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9602" w14:textId="2ACD3840" w:rsidR="00714314" w:rsidRDefault="00714314" w:rsidP="002809E3">
      <w:pPr>
        <w:ind w:left="720" w:hanging="360"/>
        <w:jc w:val="both"/>
      </w:pPr>
      <w:r>
        <w:t xml:space="preserve">Αφού μελετήσετε τις παρακάτω σελίδες της Γραμματικής, να απαντήσετε στις παρακάτω </w:t>
      </w:r>
    </w:p>
    <w:p w14:paraId="1DF3C5DF" w14:textId="3939B525" w:rsidR="00714314" w:rsidRDefault="00714314" w:rsidP="002809E3">
      <w:pPr>
        <w:ind w:left="720" w:hanging="360"/>
        <w:jc w:val="both"/>
      </w:pPr>
      <w:r>
        <w:t>ασκήσεις.</w:t>
      </w:r>
    </w:p>
    <w:p w14:paraId="75E712F2" w14:textId="77777777" w:rsidR="00714314" w:rsidRDefault="00714314" w:rsidP="002809E3">
      <w:pPr>
        <w:ind w:left="720" w:hanging="360"/>
        <w:jc w:val="both"/>
      </w:pPr>
    </w:p>
    <w:p w14:paraId="22FDAC54" w14:textId="6FF0ED68" w:rsidR="00714314" w:rsidRDefault="00714314" w:rsidP="002809E3">
      <w:pPr>
        <w:ind w:left="720" w:hanging="360"/>
        <w:jc w:val="both"/>
      </w:pPr>
      <w:r>
        <w:t>ΟΥΣΙΑΣΤΙΚΑ:</w:t>
      </w:r>
    </w:p>
    <w:p w14:paraId="08D09151" w14:textId="52C8A2C8" w:rsidR="00714314" w:rsidRDefault="00714314" w:rsidP="00714314">
      <w:pPr>
        <w:pStyle w:val="a3"/>
        <w:numPr>
          <w:ilvl w:val="0"/>
          <w:numId w:val="6"/>
        </w:numPr>
        <w:jc w:val="both"/>
      </w:pPr>
      <w:r>
        <w:t>ΑΡΣΕΝΙΚΑ</w:t>
      </w:r>
    </w:p>
    <w:p w14:paraId="1A62623F" w14:textId="2813C135" w:rsidR="00714314" w:rsidRDefault="00714314" w:rsidP="002809E3">
      <w:pPr>
        <w:ind w:left="720" w:hanging="360"/>
        <w:jc w:val="both"/>
      </w:pPr>
      <w:hyperlink r:id="rId5" w:history="1">
        <w:r>
          <w:rPr>
            <w:rStyle w:val="-"/>
          </w:rPr>
          <w:t>http://ebooks.edu.gr/modules/ebook/show.php/DSDIM-F102/580/3787,16648/</w:t>
        </w:r>
      </w:hyperlink>
    </w:p>
    <w:p w14:paraId="18E7E2A0" w14:textId="146C79B5" w:rsidR="00714314" w:rsidRDefault="00714314" w:rsidP="00714314">
      <w:pPr>
        <w:pStyle w:val="a3"/>
        <w:numPr>
          <w:ilvl w:val="0"/>
          <w:numId w:val="6"/>
        </w:numPr>
        <w:jc w:val="both"/>
      </w:pPr>
      <w:r>
        <w:t>ΘΗΛΥΚΑ</w:t>
      </w:r>
    </w:p>
    <w:p w14:paraId="7030D46C" w14:textId="1C7BD1FC" w:rsidR="00714314" w:rsidRDefault="00714314" w:rsidP="002809E3">
      <w:pPr>
        <w:ind w:left="720" w:hanging="360"/>
        <w:jc w:val="both"/>
      </w:pPr>
      <w:hyperlink r:id="rId6" w:history="1">
        <w:r>
          <w:rPr>
            <w:rStyle w:val="-"/>
          </w:rPr>
          <w:t>http://ebooks.edu.gr/modules/ebook/show.php/DSDIM-F102/580/3787,16649/</w:t>
        </w:r>
      </w:hyperlink>
    </w:p>
    <w:p w14:paraId="55336658" w14:textId="00B8731B" w:rsidR="00714314" w:rsidRDefault="00714314" w:rsidP="00714314">
      <w:pPr>
        <w:pStyle w:val="a3"/>
        <w:numPr>
          <w:ilvl w:val="0"/>
          <w:numId w:val="6"/>
        </w:numPr>
        <w:jc w:val="both"/>
      </w:pPr>
      <w:r>
        <w:t>ΟΥΔΕΤΕΡΑ</w:t>
      </w:r>
    </w:p>
    <w:p w14:paraId="0370CA7E" w14:textId="3FEF2654" w:rsidR="00714314" w:rsidRDefault="00714314" w:rsidP="002809E3">
      <w:pPr>
        <w:ind w:left="720" w:hanging="360"/>
        <w:jc w:val="both"/>
      </w:pPr>
      <w:hyperlink r:id="rId7" w:history="1">
        <w:r>
          <w:rPr>
            <w:rStyle w:val="-"/>
          </w:rPr>
          <w:t>http://ebooks.edu.gr/modules/ebook/show.php/DSDIM-F102/580/3787,16650/</w:t>
        </w:r>
      </w:hyperlink>
    </w:p>
    <w:p w14:paraId="549E40C0" w14:textId="77777777" w:rsidR="00714314" w:rsidRDefault="00714314" w:rsidP="002809E3">
      <w:pPr>
        <w:ind w:left="720" w:hanging="360"/>
        <w:jc w:val="both"/>
      </w:pPr>
    </w:p>
    <w:p w14:paraId="22B9703A" w14:textId="3D0EB3BD" w:rsidR="00714314" w:rsidRDefault="00714314" w:rsidP="002809E3">
      <w:pPr>
        <w:ind w:left="720" w:hanging="360"/>
        <w:jc w:val="both"/>
      </w:pPr>
      <w:r>
        <w:t>ΕΠΙΘΕΤΑ ΣΕ -ης, -</w:t>
      </w:r>
      <w:proofErr w:type="spellStart"/>
      <w:r>
        <w:t>ες</w:t>
      </w:r>
      <w:proofErr w:type="spellEnd"/>
    </w:p>
    <w:p w14:paraId="453E73B5" w14:textId="7812354B" w:rsidR="00714314" w:rsidRDefault="00714314" w:rsidP="002809E3">
      <w:pPr>
        <w:ind w:left="720" w:hanging="360"/>
        <w:jc w:val="both"/>
      </w:pPr>
      <w:hyperlink r:id="rId8" w:history="1">
        <w:r>
          <w:rPr>
            <w:rStyle w:val="-"/>
          </w:rPr>
          <w:t>http://ebooks.edu.gr/modules/ebook/show.php/DSDIM-F102/580/3788,16660/</w:t>
        </w:r>
      </w:hyperlink>
    </w:p>
    <w:p w14:paraId="6D938411" w14:textId="4F3E69E6" w:rsidR="00714314" w:rsidRDefault="00714314" w:rsidP="002809E3">
      <w:pPr>
        <w:ind w:left="720" w:hanging="360"/>
        <w:jc w:val="both"/>
      </w:pPr>
    </w:p>
    <w:p w14:paraId="287181C9" w14:textId="258CBEB5" w:rsidR="00714314" w:rsidRDefault="00714314" w:rsidP="002809E3">
      <w:pPr>
        <w:ind w:left="720" w:hanging="360"/>
        <w:jc w:val="both"/>
      </w:pPr>
    </w:p>
    <w:p w14:paraId="237CF28F" w14:textId="0B721266" w:rsidR="00714314" w:rsidRDefault="00714314" w:rsidP="002809E3">
      <w:pPr>
        <w:ind w:left="720" w:hanging="360"/>
        <w:jc w:val="both"/>
      </w:pPr>
    </w:p>
    <w:p w14:paraId="32387A3E" w14:textId="3BB6764A" w:rsidR="00714314" w:rsidRDefault="00714314" w:rsidP="002809E3">
      <w:pPr>
        <w:ind w:left="720" w:hanging="360"/>
        <w:jc w:val="both"/>
      </w:pPr>
    </w:p>
    <w:p w14:paraId="61E4BF96" w14:textId="1F96BB01" w:rsidR="00714314" w:rsidRDefault="00714314" w:rsidP="002809E3">
      <w:pPr>
        <w:ind w:left="720" w:hanging="360"/>
        <w:jc w:val="both"/>
      </w:pPr>
    </w:p>
    <w:p w14:paraId="7490E336" w14:textId="75698440" w:rsidR="00714314" w:rsidRDefault="00714314" w:rsidP="002809E3">
      <w:pPr>
        <w:ind w:left="720" w:hanging="360"/>
        <w:jc w:val="both"/>
      </w:pPr>
    </w:p>
    <w:p w14:paraId="6C039258" w14:textId="601226FD" w:rsidR="00714314" w:rsidRDefault="00714314" w:rsidP="002809E3">
      <w:pPr>
        <w:ind w:left="720" w:hanging="360"/>
        <w:jc w:val="both"/>
      </w:pPr>
    </w:p>
    <w:p w14:paraId="336E9CD7" w14:textId="3583B148" w:rsidR="00714314" w:rsidRDefault="00714314" w:rsidP="002809E3">
      <w:pPr>
        <w:ind w:left="720" w:hanging="360"/>
        <w:jc w:val="both"/>
      </w:pPr>
    </w:p>
    <w:p w14:paraId="1834F472" w14:textId="4292725C" w:rsidR="00714314" w:rsidRDefault="00714314" w:rsidP="002809E3">
      <w:pPr>
        <w:ind w:left="720" w:hanging="360"/>
        <w:jc w:val="both"/>
      </w:pPr>
    </w:p>
    <w:p w14:paraId="073A0F10" w14:textId="596091E8" w:rsidR="00714314" w:rsidRDefault="00714314" w:rsidP="002809E3">
      <w:pPr>
        <w:ind w:left="720" w:hanging="360"/>
        <w:jc w:val="both"/>
      </w:pPr>
    </w:p>
    <w:p w14:paraId="68CA5ADA" w14:textId="360C5AC7" w:rsidR="00714314" w:rsidRDefault="00714314" w:rsidP="002809E3">
      <w:pPr>
        <w:ind w:left="720" w:hanging="360"/>
        <w:jc w:val="both"/>
      </w:pPr>
    </w:p>
    <w:p w14:paraId="13034842" w14:textId="7FF7B5C8" w:rsidR="00714314" w:rsidRDefault="00714314" w:rsidP="002809E3">
      <w:pPr>
        <w:ind w:left="720" w:hanging="360"/>
        <w:jc w:val="both"/>
      </w:pPr>
    </w:p>
    <w:p w14:paraId="5D05C77E" w14:textId="41C32722" w:rsidR="00714314" w:rsidRDefault="00714314" w:rsidP="002809E3">
      <w:pPr>
        <w:ind w:left="720" w:hanging="360"/>
        <w:jc w:val="both"/>
      </w:pPr>
    </w:p>
    <w:p w14:paraId="76C10E94" w14:textId="67592BB0" w:rsidR="00714314" w:rsidRDefault="00714314" w:rsidP="002809E3">
      <w:pPr>
        <w:ind w:left="720" w:hanging="360"/>
        <w:jc w:val="both"/>
      </w:pPr>
    </w:p>
    <w:p w14:paraId="62EDFCBE" w14:textId="5F05DDE3" w:rsidR="00714314" w:rsidRDefault="00714314" w:rsidP="002809E3">
      <w:pPr>
        <w:ind w:left="720" w:hanging="360"/>
        <w:jc w:val="both"/>
      </w:pPr>
    </w:p>
    <w:p w14:paraId="7F1E37A2" w14:textId="454950D1" w:rsidR="00714314" w:rsidRDefault="00714314" w:rsidP="002809E3">
      <w:pPr>
        <w:ind w:left="720" w:hanging="360"/>
        <w:jc w:val="both"/>
      </w:pPr>
    </w:p>
    <w:p w14:paraId="28AE2B48" w14:textId="3CBF3C54" w:rsidR="00714314" w:rsidRDefault="00714314" w:rsidP="002809E3">
      <w:pPr>
        <w:ind w:left="720" w:hanging="360"/>
        <w:jc w:val="both"/>
      </w:pPr>
    </w:p>
    <w:p w14:paraId="2C64FC8F" w14:textId="77777777" w:rsidR="00714314" w:rsidRDefault="00714314" w:rsidP="00714314">
      <w:pPr>
        <w:jc w:val="both"/>
      </w:pPr>
    </w:p>
    <w:p w14:paraId="74727BCE" w14:textId="77777777" w:rsidR="002809E3" w:rsidRDefault="002809E3" w:rsidP="002809E3">
      <w:pPr>
        <w:pStyle w:val="a3"/>
        <w:numPr>
          <w:ilvl w:val="0"/>
          <w:numId w:val="1"/>
        </w:numPr>
        <w:jc w:val="both"/>
      </w:pPr>
      <w:r>
        <w:lastRenderedPageBreak/>
        <w:t xml:space="preserve">Να μεταφέρεις τις παρακάτω φράσεις </w:t>
      </w:r>
      <w:r w:rsidRPr="000D2E7F">
        <w:rPr>
          <w:b/>
          <w:bCs/>
        </w:rPr>
        <w:t>στην ίδια πτώση του άλλου αριθμού</w:t>
      </w:r>
      <w:r>
        <w:t>.</w:t>
      </w:r>
    </w:p>
    <w:p w14:paraId="670479E1" w14:textId="77777777" w:rsidR="002809E3" w:rsidRDefault="002809E3" w:rsidP="002809E3">
      <w:pPr>
        <w:ind w:left="360"/>
        <w:jc w:val="both"/>
      </w:pPr>
    </w:p>
    <w:p w14:paraId="31C4AA3F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Θεμελιώδης κανόνας</w:t>
      </w:r>
    </w:p>
    <w:p w14:paraId="60C3EFE0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Τις επιβλαβείς συνήθειες</w:t>
      </w:r>
    </w:p>
    <w:p w14:paraId="57D65F08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Επικερδή επιχείρηση</w:t>
      </w:r>
    </w:p>
    <w:p w14:paraId="56089D02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Επιεικούς μέτρου</w:t>
      </w:r>
    </w:p>
    <w:p w14:paraId="237C2D2C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Ουσιώδες ζήτημα</w:t>
      </w:r>
    </w:p>
    <w:p w14:paraId="6DDDA37C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Ευγενών ανθρώπων</w:t>
      </w:r>
    </w:p>
    <w:p w14:paraId="6AD5B638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Διεθνής διάσκεψη</w:t>
      </w:r>
    </w:p>
    <w:p w14:paraId="23BC6B05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Ευτυχές γεγονός</w:t>
      </w:r>
    </w:p>
    <w:p w14:paraId="0E626F38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Σαφή οδηγία</w:t>
      </w:r>
    </w:p>
    <w:p w14:paraId="715166FF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Ευσεβή άνθρωπο</w:t>
      </w:r>
    </w:p>
    <w:p w14:paraId="5AE9328E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Προσεχών εβδομάδων</w:t>
      </w:r>
    </w:p>
    <w:p w14:paraId="3F455D68" w14:textId="77777777" w:rsidR="002809E3" w:rsidRDefault="002809E3" w:rsidP="002809E3">
      <w:pPr>
        <w:pStyle w:val="a3"/>
        <w:numPr>
          <w:ilvl w:val="0"/>
          <w:numId w:val="3"/>
        </w:numPr>
        <w:jc w:val="both"/>
      </w:pPr>
      <w:r>
        <w:t>Νομοταγή πολίτη</w:t>
      </w:r>
    </w:p>
    <w:p w14:paraId="631D473B" w14:textId="77777777" w:rsidR="002809E3" w:rsidRDefault="002809E3" w:rsidP="002809E3">
      <w:pPr>
        <w:jc w:val="right"/>
      </w:pPr>
      <w:r>
        <w:rPr>
          <w:noProof/>
        </w:rPr>
        <w:drawing>
          <wp:inline distT="0" distB="0" distL="0" distR="0" wp14:anchorId="28662976" wp14:editId="72516DC7">
            <wp:extent cx="1514475" cy="885825"/>
            <wp:effectExtent l="0" t="0" r="9525" b="9525"/>
            <wp:docPr id="11" name="Εικόνα 11" descr="Αειθαλή δέντ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ειθαλή δέντρ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8436" w14:textId="77777777" w:rsidR="002809E3" w:rsidRDefault="002809E3" w:rsidP="002809E3">
      <w:pPr>
        <w:jc w:val="both"/>
      </w:pPr>
    </w:p>
    <w:p w14:paraId="13D70D65" w14:textId="77777777" w:rsidR="002809E3" w:rsidRPr="00C157E0" w:rsidRDefault="002809E3" w:rsidP="002809E3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 xml:space="preserve">Να τοποθετήσεις το επίθετο που βρίσκεται στην παρένθεση </w:t>
      </w:r>
      <w:r w:rsidRPr="00C157E0">
        <w:rPr>
          <w:b/>
          <w:bCs/>
        </w:rPr>
        <w:t>στην κατάλληλη πτώση και αριθμό.</w:t>
      </w:r>
    </w:p>
    <w:p w14:paraId="3C29A63F" w14:textId="77777777" w:rsidR="002809E3" w:rsidRDefault="002809E3" w:rsidP="002809E3">
      <w:pPr>
        <w:jc w:val="both"/>
      </w:pPr>
    </w:p>
    <w:p w14:paraId="24DB8E76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(ακριβής) στοιχεία</w:t>
      </w:r>
    </w:p>
    <w:p w14:paraId="15F51AF6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(διεθνής) δικαίου</w:t>
      </w:r>
    </w:p>
    <w:p w14:paraId="77181DE4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(μεγαλοπρεπής) είσοδο</w:t>
      </w:r>
    </w:p>
    <w:p w14:paraId="733F9B73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(διαρκής) φροντίδα</w:t>
      </w:r>
    </w:p>
    <w:p w14:paraId="6A3B9312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(ασφαλής) πτήσεις</w:t>
      </w:r>
    </w:p>
    <w:p w14:paraId="0A8602F7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(αμμώδης) παραλίας</w:t>
      </w:r>
    </w:p>
    <w:p w14:paraId="522C8702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(αλματώδης) άνοδο</w:t>
      </w:r>
    </w:p>
    <w:p w14:paraId="11444A4C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(μανιώδης) καπνιστών</w:t>
      </w:r>
    </w:p>
    <w:p w14:paraId="03E2EEAD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(ασφαλής) καταφύγιο</w:t>
      </w:r>
    </w:p>
    <w:p w14:paraId="33EB04A4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(ουσιώδης) ζητήματα</w:t>
      </w:r>
    </w:p>
    <w:p w14:paraId="5A1DDE58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(αειθαλής) δέντρο</w:t>
      </w:r>
    </w:p>
    <w:p w14:paraId="46E7BCD8" w14:textId="77777777" w:rsidR="002809E3" w:rsidRDefault="002809E3" w:rsidP="002809E3">
      <w:pPr>
        <w:pStyle w:val="a3"/>
        <w:numPr>
          <w:ilvl w:val="0"/>
          <w:numId w:val="4"/>
        </w:numPr>
        <w:jc w:val="both"/>
      </w:pPr>
      <w:r>
        <w:t>(επικερδής) επαγγελμάτων</w:t>
      </w:r>
    </w:p>
    <w:p w14:paraId="4344935E" w14:textId="77777777" w:rsidR="002809E3" w:rsidRDefault="002809E3" w:rsidP="002809E3">
      <w:pPr>
        <w:jc w:val="right"/>
      </w:pPr>
    </w:p>
    <w:p w14:paraId="38D66261" w14:textId="77777777" w:rsidR="002809E3" w:rsidRDefault="002809E3" w:rsidP="002809E3">
      <w:pPr>
        <w:jc w:val="center"/>
      </w:pPr>
      <w:r>
        <w:rPr>
          <w:noProof/>
        </w:rPr>
        <w:drawing>
          <wp:inline distT="0" distB="0" distL="0" distR="0" wp14:anchorId="38ED6A4C" wp14:editId="0713BAF5">
            <wp:extent cx="4286250" cy="819150"/>
            <wp:effectExtent l="0" t="0" r="0" b="0"/>
            <wp:docPr id="12" name="Εικόνα 12" descr="Παραλίες - North Sa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αραλίες - North Sail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074" cy="84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E5ED" w14:textId="77777777" w:rsidR="002809E3" w:rsidRDefault="002809E3" w:rsidP="002809E3">
      <w:pPr>
        <w:jc w:val="center"/>
      </w:pPr>
    </w:p>
    <w:p w14:paraId="05E981E7" w14:textId="77777777" w:rsidR="002809E3" w:rsidRDefault="002809E3" w:rsidP="002809E3">
      <w:pPr>
        <w:pStyle w:val="a3"/>
        <w:numPr>
          <w:ilvl w:val="0"/>
          <w:numId w:val="1"/>
        </w:numPr>
        <w:jc w:val="both"/>
      </w:pPr>
      <w:r>
        <w:lastRenderedPageBreak/>
        <w:t xml:space="preserve">Να συμπληρώσεις </w:t>
      </w:r>
      <w:r w:rsidRPr="00C157E0">
        <w:rPr>
          <w:b/>
          <w:bCs/>
        </w:rPr>
        <w:t xml:space="preserve">την κατάληξη </w:t>
      </w:r>
      <w:r>
        <w:t xml:space="preserve">των παρακάτω </w:t>
      </w:r>
      <w:r w:rsidRPr="00714314">
        <w:rPr>
          <w:u w:val="single"/>
        </w:rPr>
        <w:t>ρημάτων</w:t>
      </w:r>
      <w:r>
        <w:t>.</w:t>
      </w:r>
    </w:p>
    <w:p w14:paraId="6A29355C" w14:textId="77777777" w:rsidR="002809E3" w:rsidRDefault="002809E3" w:rsidP="002809E3">
      <w:pPr>
        <w:jc w:val="both"/>
      </w:pPr>
    </w:p>
    <w:p w14:paraId="49F0FE56" w14:textId="77777777" w:rsidR="002809E3" w:rsidRDefault="002809E3" w:rsidP="002809E3">
      <w:pPr>
        <w:pStyle w:val="a3"/>
        <w:numPr>
          <w:ilvl w:val="0"/>
          <w:numId w:val="5"/>
        </w:numPr>
        <w:jc w:val="both"/>
      </w:pPr>
      <w:proofErr w:type="spellStart"/>
      <w:r>
        <w:t>Χρειάζετ</w:t>
      </w:r>
      <w:proofErr w:type="spellEnd"/>
      <w:r>
        <w:t xml:space="preserve">_ αγάπη και μεράκι για να </w:t>
      </w:r>
      <w:proofErr w:type="spellStart"/>
      <w:r>
        <w:t>οργανωθ</w:t>
      </w:r>
      <w:proofErr w:type="spellEnd"/>
      <w:r>
        <w:t>_ η γιορτή.</w:t>
      </w:r>
    </w:p>
    <w:p w14:paraId="3D5A0302" w14:textId="77777777" w:rsidR="002809E3" w:rsidRDefault="002809E3" w:rsidP="002809E3">
      <w:pPr>
        <w:pStyle w:val="a3"/>
        <w:numPr>
          <w:ilvl w:val="0"/>
          <w:numId w:val="5"/>
        </w:numPr>
        <w:jc w:val="both"/>
      </w:pPr>
      <w:r>
        <w:t xml:space="preserve">Μου </w:t>
      </w:r>
      <w:proofErr w:type="spellStart"/>
      <w:r>
        <w:t>διηγήθηκ</w:t>
      </w:r>
      <w:proofErr w:type="spellEnd"/>
      <w:r>
        <w:t>_ την ιστορία του.</w:t>
      </w:r>
    </w:p>
    <w:p w14:paraId="41322E6E" w14:textId="77777777" w:rsidR="002809E3" w:rsidRDefault="002809E3" w:rsidP="002809E3">
      <w:pPr>
        <w:pStyle w:val="a3"/>
        <w:numPr>
          <w:ilvl w:val="0"/>
          <w:numId w:val="5"/>
        </w:numPr>
        <w:jc w:val="both"/>
      </w:pPr>
      <w:r>
        <w:t xml:space="preserve">Σήμερα οι ασθενείς </w:t>
      </w:r>
      <w:proofErr w:type="spellStart"/>
      <w:r>
        <w:t>αισθάνοντ</w:t>
      </w:r>
      <w:proofErr w:type="spellEnd"/>
      <w:r>
        <w:t>_ καλύτερα.</w:t>
      </w:r>
    </w:p>
    <w:p w14:paraId="3D2C0F79" w14:textId="77777777" w:rsidR="002809E3" w:rsidRDefault="002809E3" w:rsidP="002809E3">
      <w:pPr>
        <w:pStyle w:val="a3"/>
        <w:numPr>
          <w:ilvl w:val="0"/>
          <w:numId w:val="5"/>
        </w:numPr>
        <w:jc w:val="both"/>
      </w:pPr>
      <w:r>
        <w:t xml:space="preserve">Με τις ενέργειές σας </w:t>
      </w:r>
      <w:proofErr w:type="spellStart"/>
      <w:r>
        <w:t>προσφέρετ</w:t>
      </w:r>
      <w:proofErr w:type="spellEnd"/>
      <w:r>
        <w:t>_ σημαντική βοήθεια.</w:t>
      </w:r>
    </w:p>
    <w:p w14:paraId="5E5A62CE" w14:textId="77777777" w:rsidR="002809E3" w:rsidRDefault="002809E3" w:rsidP="002809E3">
      <w:pPr>
        <w:pStyle w:val="a3"/>
        <w:numPr>
          <w:ilvl w:val="0"/>
          <w:numId w:val="5"/>
        </w:numPr>
        <w:jc w:val="both"/>
      </w:pPr>
      <w:r>
        <w:t xml:space="preserve">Ο αθλητής </w:t>
      </w:r>
      <w:proofErr w:type="spellStart"/>
      <w:r>
        <w:t>ετοιμάζετ</w:t>
      </w:r>
      <w:proofErr w:type="spellEnd"/>
      <w:r>
        <w:t>_ για την τελευταία προσπάθεια στο άλμα εις μήκος.</w:t>
      </w:r>
    </w:p>
    <w:p w14:paraId="4C8D6E79" w14:textId="77777777" w:rsidR="002809E3" w:rsidRDefault="002809E3" w:rsidP="002809E3">
      <w:pPr>
        <w:jc w:val="both"/>
      </w:pPr>
    </w:p>
    <w:p w14:paraId="68D3F88A" w14:textId="77777777" w:rsidR="002809E3" w:rsidRDefault="002809E3" w:rsidP="002809E3">
      <w:pPr>
        <w:jc w:val="center"/>
      </w:pPr>
      <w:r>
        <w:rPr>
          <w:noProof/>
        </w:rPr>
        <w:drawing>
          <wp:inline distT="0" distB="0" distL="0" distR="0" wp14:anchorId="1AF7F836" wp14:editId="35F9F3BA">
            <wp:extent cx="4876800" cy="1028700"/>
            <wp:effectExtent l="0" t="0" r="0" b="0"/>
            <wp:docPr id="13" name="Εικόνα 13" descr="ρίψεις, άλματα και Φυσ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ρίψεις, άλματα και Φυσικ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2A525" w14:textId="77777777" w:rsidR="002809E3" w:rsidRDefault="002809E3" w:rsidP="002809E3">
      <w:pPr>
        <w:jc w:val="center"/>
      </w:pPr>
    </w:p>
    <w:p w14:paraId="45B63C35" w14:textId="77777777" w:rsidR="002809E3" w:rsidRDefault="002809E3" w:rsidP="002809E3">
      <w:pPr>
        <w:pStyle w:val="a3"/>
        <w:numPr>
          <w:ilvl w:val="0"/>
          <w:numId w:val="1"/>
        </w:numPr>
        <w:jc w:val="both"/>
      </w:pPr>
      <w:r>
        <w:t xml:space="preserve">  Να διαβάσεις το παρακάτω κείμενο και να απαντήσεις στις ερωτήσεις.</w:t>
      </w:r>
    </w:p>
    <w:p w14:paraId="7B3086D5" w14:textId="77777777" w:rsidR="002809E3" w:rsidRDefault="002809E3" w:rsidP="002809E3">
      <w:pPr>
        <w:jc w:val="both"/>
      </w:pPr>
    </w:p>
    <w:p w14:paraId="0FB18175" w14:textId="77777777" w:rsidR="002809E3" w:rsidRDefault="002809E3" w:rsidP="002809E3">
      <w:pPr>
        <w:pStyle w:val="a3"/>
        <w:jc w:val="both"/>
      </w:pPr>
      <w:r>
        <w:t xml:space="preserve">  </w:t>
      </w:r>
      <w:r w:rsidRPr="004277CB">
        <w:t>Εάν πάρετε ένα γεύμα σε πακέτο, σκεφτείτε τι θα γίνει με τη συσκευασία του. Χρησιμοποιείται μόνο μία φορά, όμως η διάρκεια ζωής της μπορεί να είναι όσο και η δική σας. Τέτοιου είδους απορρίμματα προστίθενται στον</w:t>
      </w:r>
      <w:r>
        <w:t xml:space="preserve"> </w:t>
      </w:r>
      <w:r w:rsidRPr="004277CB">
        <w:t xml:space="preserve">τεράστιο όγκο σκουπιδιών που ο καθένας μας πετάει κάθε χρόνο. Σήμερα τα απορρίμματα αποτελούν παγκόσμιο πρόβλημα, που αφορά ακόμα και τις πιο απομακρυσμένες περιοχές του πλανήτη. </w:t>
      </w:r>
    </w:p>
    <w:p w14:paraId="27C02485" w14:textId="77777777" w:rsidR="002809E3" w:rsidRDefault="002809E3" w:rsidP="002809E3">
      <w:pPr>
        <w:pStyle w:val="a3"/>
        <w:jc w:val="both"/>
      </w:pPr>
      <w:r>
        <w:t xml:space="preserve">  </w:t>
      </w:r>
      <w:r w:rsidRPr="004277CB">
        <w:t>Το ανθρώπινο πρότυπο ζωής έχει αλλάξει πολύ κατά τη διάρκεια του τελευταίου</w:t>
      </w:r>
      <w:r>
        <w:t xml:space="preserve"> </w:t>
      </w:r>
      <w:r w:rsidRPr="004277CB">
        <w:t xml:space="preserve">αιώνα, όπως και τα σκουπίδια μας. Στα 1900 τα συσκευασμένα προϊόντα ήταν ελάχιστα και τα αγαθά είχαν διάρκεια. Σήμερα τα πάντα συσκευάζονται και ό,τι αγοράζουμε-από τα ρούχα μέχρι τα κινητά τηλέφωνα-γρήγορα γίνεται εκτός μόδας ή φθείρεται. Σε έναν κόσμο που η κατανάλωση είναι η κύρια δραστηριότητα, καθένας μας παράγει μέχρι έναν τόνο οικιακών απορριμμάτων το χρόνο. </w:t>
      </w:r>
    </w:p>
    <w:p w14:paraId="1145D2F1" w14:textId="77777777" w:rsidR="002809E3" w:rsidRDefault="002809E3" w:rsidP="002809E3">
      <w:pPr>
        <w:pStyle w:val="a3"/>
        <w:jc w:val="both"/>
      </w:pPr>
      <w:r>
        <w:t xml:space="preserve">  </w:t>
      </w:r>
      <w:r w:rsidRPr="004277CB">
        <w:t>Στη σύγχρονη εποχή τα σκουπίδια περιλαμβάνουν μεγάλες ποσότητες πλαστικών-συνθετικά υλικά πολύ ανθεκτικά στην αποσύνθεση. Τα πλαστικά είναι πολύ χρήσιμα και δύσκολα μπορούμε να φανταστούμε τη ζωή μας χωρίς αυτά. Όμως επειδή οι μικροοργανισμοί δεν μπορούν να τα αποικοδομήσουν</w:t>
      </w:r>
      <w:r>
        <w:t>*</w:t>
      </w:r>
      <w:r w:rsidRPr="004277CB">
        <w:t>,</w:t>
      </w:r>
      <w:r>
        <w:rPr>
          <w:rFonts w:ascii="Cambria Math" w:hAnsi="Cambria Math" w:cs="Cambria Math"/>
        </w:rPr>
        <w:t xml:space="preserve"> </w:t>
      </w:r>
      <w:r w:rsidRPr="004277CB">
        <w:rPr>
          <w:rFonts w:ascii="Calibri" w:hAnsi="Calibri" w:cs="Calibri"/>
        </w:rPr>
        <w:t>ποτέ</w:t>
      </w:r>
      <w:r w:rsidRPr="004277CB">
        <w:t xml:space="preserve"> </w:t>
      </w:r>
      <w:r w:rsidRPr="004277CB">
        <w:rPr>
          <w:rFonts w:ascii="Calibri" w:hAnsi="Calibri" w:cs="Calibri"/>
        </w:rPr>
        <w:t>δεν</w:t>
      </w:r>
      <w:r w:rsidRPr="004277CB">
        <w:t xml:space="preserve"> </w:t>
      </w:r>
      <w:r w:rsidRPr="004277CB">
        <w:rPr>
          <w:rFonts w:ascii="Calibri" w:hAnsi="Calibri" w:cs="Calibri"/>
        </w:rPr>
        <w:t>ανακυκλώνονται</w:t>
      </w:r>
      <w:r w:rsidRPr="004277CB">
        <w:t xml:space="preserve"> </w:t>
      </w:r>
      <w:r w:rsidRPr="004277CB">
        <w:rPr>
          <w:rFonts w:ascii="Calibri" w:hAnsi="Calibri" w:cs="Calibri"/>
        </w:rPr>
        <w:t>εντελώς</w:t>
      </w:r>
      <w:r w:rsidRPr="004277CB">
        <w:t xml:space="preserve">. </w:t>
      </w:r>
      <w:r w:rsidRPr="004277CB">
        <w:rPr>
          <w:rFonts w:ascii="Calibri" w:hAnsi="Calibri" w:cs="Calibri"/>
        </w:rPr>
        <w:t>Τα</w:t>
      </w:r>
      <w:r w:rsidRPr="004277CB">
        <w:t xml:space="preserve"> </w:t>
      </w:r>
      <w:r w:rsidRPr="004277CB">
        <w:rPr>
          <w:rFonts w:ascii="Calibri" w:hAnsi="Calibri" w:cs="Calibri"/>
        </w:rPr>
        <w:t>πλαστικά</w:t>
      </w:r>
      <w:r w:rsidRPr="004277CB">
        <w:t xml:space="preserve"> </w:t>
      </w:r>
      <w:r w:rsidRPr="004277CB">
        <w:rPr>
          <w:rFonts w:ascii="Calibri" w:hAnsi="Calibri" w:cs="Calibri"/>
        </w:rPr>
        <w:t>αντικείμενα</w:t>
      </w:r>
      <w:r w:rsidRPr="004277CB">
        <w:t xml:space="preserve"> </w:t>
      </w:r>
      <w:r w:rsidRPr="004277CB">
        <w:rPr>
          <w:rFonts w:ascii="Calibri" w:hAnsi="Calibri" w:cs="Calibri"/>
        </w:rPr>
        <w:t>συχνά</w:t>
      </w:r>
      <w:r w:rsidRPr="004277CB">
        <w:t xml:space="preserve"> </w:t>
      </w:r>
      <w:r w:rsidRPr="004277CB">
        <w:rPr>
          <w:rFonts w:ascii="Calibri" w:hAnsi="Calibri" w:cs="Calibri"/>
        </w:rPr>
        <w:t>σπάνε</w:t>
      </w:r>
      <w:r w:rsidRPr="004277CB">
        <w:t xml:space="preserve"> </w:t>
      </w:r>
      <w:r w:rsidRPr="004277CB">
        <w:rPr>
          <w:rFonts w:ascii="Calibri" w:hAnsi="Calibri" w:cs="Calibri"/>
        </w:rPr>
        <w:t>σε</w:t>
      </w:r>
      <w:r w:rsidRPr="004277CB">
        <w:t xml:space="preserve"> </w:t>
      </w:r>
      <w:r w:rsidRPr="004277CB">
        <w:rPr>
          <w:rFonts w:ascii="Calibri" w:hAnsi="Calibri" w:cs="Calibri"/>
        </w:rPr>
        <w:t>μικρότερα</w:t>
      </w:r>
      <w:r w:rsidRPr="004277CB">
        <w:t xml:space="preserve"> </w:t>
      </w:r>
      <w:r w:rsidRPr="004277CB">
        <w:rPr>
          <w:rFonts w:ascii="Calibri" w:hAnsi="Calibri" w:cs="Calibri"/>
        </w:rPr>
        <w:t>κομμάτια</w:t>
      </w:r>
      <w:r w:rsidRPr="004277CB">
        <w:t xml:space="preserve">, </w:t>
      </w:r>
      <w:r w:rsidRPr="004277CB">
        <w:rPr>
          <w:rFonts w:ascii="Calibri" w:hAnsi="Calibri" w:cs="Calibri"/>
        </w:rPr>
        <w:t>όμως</w:t>
      </w:r>
      <w:r w:rsidRPr="004277CB">
        <w:t xml:space="preserve"> </w:t>
      </w:r>
      <w:r w:rsidRPr="004277CB">
        <w:rPr>
          <w:rFonts w:ascii="Calibri" w:hAnsi="Calibri" w:cs="Calibri"/>
        </w:rPr>
        <w:t>τα</w:t>
      </w:r>
      <w:r w:rsidRPr="004277CB">
        <w:t xml:space="preserve"> </w:t>
      </w:r>
      <w:r w:rsidRPr="004277CB">
        <w:rPr>
          <w:rFonts w:ascii="Calibri" w:hAnsi="Calibri" w:cs="Calibri"/>
        </w:rPr>
        <w:t>κομμάτια</w:t>
      </w:r>
      <w:r w:rsidRPr="004277CB">
        <w:t xml:space="preserve"> </w:t>
      </w:r>
      <w:r w:rsidRPr="004277CB">
        <w:rPr>
          <w:rFonts w:ascii="Calibri" w:hAnsi="Calibri" w:cs="Calibri"/>
        </w:rPr>
        <w:t>αυτά</w:t>
      </w:r>
      <w:r w:rsidRPr="004277CB">
        <w:t xml:space="preserve"> </w:t>
      </w:r>
      <w:r w:rsidRPr="004277CB">
        <w:rPr>
          <w:rFonts w:ascii="Calibri" w:hAnsi="Calibri" w:cs="Calibri"/>
        </w:rPr>
        <w:t>μπορούν</w:t>
      </w:r>
      <w:r w:rsidRPr="004277CB">
        <w:t xml:space="preserve"> </w:t>
      </w:r>
      <w:r w:rsidRPr="004277CB">
        <w:rPr>
          <w:rFonts w:ascii="Calibri" w:hAnsi="Calibri" w:cs="Calibri"/>
        </w:rPr>
        <w:t>να</w:t>
      </w:r>
      <w:r w:rsidRPr="004277CB">
        <w:t xml:space="preserve"> </w:t>
      </w:r>
      <w:r w:rsidRPr="004277CB">
        <w:rPr>
          <w:rFonts w:ascii="Calibri" w:hAnsi="Calibri" w:cs="Calibri"/>
        </w:rPr>
        <w:t>παραμείνουν</w:t>
      </w:r>
      <w:r w:rsidRPr="004277CB">
        <w:t xml:space="preserve"> </w:t>
      </w:r>
      <w:r w:rsidRPr="004277CB">
        <w:rPr>
          <w:rFonts w:ascii="Calibri" w:hAnsi="Calibri" w:cs="Calibri"/>
        </w:rPr>
        <w:t>αναλλοίωτα</w:t>
      </w:r>
      <w:r w:rsidRPr="004277CB">
        <w:t xml:space="preserve"> </w:t>
      </w:r>
      <w:r w:rsidRPr="004277CB">
        <w:rPr>
          <w:rFonts w:ascii="Calibri" w:hAnsi="Calibri" w:cs="Calibri"/>
        </w:rPr>
        <w:t>για</w:t>
      </w:r>
      <w:r w:rsidRPr="004277CB">
        <w:t xml:space="preserve"> </w:t>
      </w:r>
      <w:r w:rsidRPr="004277CB">
        <w:rPr>
          <w:rFonts w:ascii="Calibri" w:hAnsi="Calibri" w:cs="Calibri"/>
        </w:rPr>
        <w:t>εκατοντάδες</w:t>
      </w:r>
      <w:r w:rsidRPr="004277CB">
        <w:t xml:space="preserve"> </w:t>
      </w:r>
      <w:r w:rsidRPr="004277CB">
        <w:rPr>
          <w:rFonts w:ascii="Calibri" w:hAnsi="Calibri" w:cs="Calibri"/>
        </w:rPr>
        <w:t>χρόνια</w:t>
      </w:r>
      <w:r w:rsidRPr="004277CB">
        <w:t xml:space="preserve">. </w:t>
      </w:r>
    </w:p>
    <w:p w14:paraId="3EBA2C1C" w14:textId="77777777" w:rsidR="002809E3" w:rsidRDefault="002809E3" w:rsidP="002809E3">
      <w:pPr>
        <w:pStyle w:val="a3"/>
        <w:jc w:val="both"/>
      </w:pPr>
      <w:r>
        <w:t xml:space="preserve">  </w:t>
      </w:r>
      <w:r w:rsidRPr="004277CB">
        <w:rPr>
          <w:rFonts w:ascii="Calibri" w:hAnsi="Calibri" w:cs="Calibri"/>
        </w:rPr>
        <w:t>Εκτός</w:t>
      </w:r>
      <w:r w:rsidRPr="004277CB">
        <w:t xml:space="preserve"> </w:t>
      </w:r>
      <w:r w:rsidRPr="004277CB">
        <w:rPr>
          <w:rFonts w:ascii="Calibri" w:hAnsi="Calibri" w:cs="Calibri"/>
        </w:rPr>
        <w:t>από</w:t>
      </w:r>
      <w:r w:rsidRPr="004277CB">
        <w:t xml:space="preserve"> </w:t>
      </w:r>
      <w:r w:rsidRPr="004277CB">
        <w:rPr>
          <w:rFonts w:ascii="Calibri" w:hAnsi="Calibri" w:cs="Calibri"/>
        </w:rPr>
        <w:t>τα</w:t>
      </w:r>
      <w:r w:rsidRPr="004277CB">
        <w:t xml:space="preserve"> </w:t>
      </w:r>
      <w:r w:rsidRPr="004277CB">
        <w:rPr>
          <w:rFonts w:ascii="Calibri" w:hAnsi="Calibri" w:cs="Calibri"/>
        </w:rPr>
        <w:t>πλαστικά</w:t>
      </w:r>
      <w:r w:rsidRPr="004277CB">
        <w:t xml:space="preserve">, </w:t>
      </w:r>
      <w:r w:rsidRPr="004277CB">
        <w:rPr>
          <w:rFonts w:ascii="Calibri" w:hAnsi="Calibri" w:cs="Calibri"/>
        </w:rPr>
        <w:t>τα</w:t>
      </w:r>
      <w:r w:rsidRPr="004277CB">
        <w:t xml:space="preserve"> </w:t>
      </w:r>
      <w:r w:rsidRPr="004277CB">
        <w:rPr>
          <w:rFonts w:ascii="Calibri" w:hAnsi="Calibri" w:cs="Calibri"/>
        </w:rPr>
        <w:t>οικιακά</w:t>
      </w:r>
      <w:r w:rsidRPr="004277CB">
        <w:t xml:space="preserve"> </w:t>
      </w:r>
      <w:r w:rsidRPr="004277CB">
        <w:rPr>
          <w:rFonts w:ascii="Calibri" w:hAnsi="Calibri" w:cs="Calibri"/>
        </w:rPr>
        <w:t>και</w:t>
      </w:r>
      <w:r w:rsidRPr="004277CB">
        <w:t xml:space="preserve"> </w:t>
      </w:r>
      <w:r w:rsidRPr="004277CB">
        <w:rPr>
          <w:rFonts w:ascii="Calibri" w:hAnsi="Calibri" w:cs="Calibri"/>
        </w:rPr>
        <w:t>βιομηχανικά</w:t>
      </w:r>
      <w:r w:rsidRPr="004277CB">
        <w:t xml:space="preserve"> </w:t>
      </w:r>
      <w:r w:rsidRPr="004277CB">
        <w:rPr>
          <w:rFonts w:ascii="Calibri" w:hAnsi="Calibri" w:cs="Calibri"/>
        </w:rPr>
        <w:t>απορρίμματα</w:t>
      </w:r>
      <w:r w:rsidRPr="004277CB">
        <w:t xml:space="preserve"> </w:t>
      </w:r>
      <w:r w:rsidRPr="004277CB">
        <w:rPr>
          <w:rFonts w:ascii="Calibri" w:hAnsi="Calibri" w:cs="Calibri"/>
        </w:rPr>
        <w:t>περιέχουν</w:t>
      </w:r>
      <w:r w:rsidRPr="004277CB">
        <w:t xml:space="preserve"> </w:t>
      </w:r>
      <w:r w:rsidRPr="004277CB">
        <w:rPr>
          <w:rFonts w:ascii="Calibri" w:hAnsi="Calibri" w:cs="Calibri"/>
        </w:rPr>
        <w:t>α</w:t>
      </w:r>
      <w:r w:rsidRPr="004277CB">
        <w:t>ναρίθμητα διαφορετικά υλικά, συχνά ανακατεμένα μεταξύ τους. Η ασφαλής απομάκρυνσή τους δεν είναι εύκολη</w:t>
      </w:r>
      <w:r>
        <w:t>…</w:t>
      </w:r>
    </w:p>
    <w:p w14:paraId="073B0FBB" w14:textId="77777777" w:rsidR="002809E3" w:rsidRDefault="002809E3" w:rsidP="002809E3">
      <w:pPr>
        <w:jc w:val="right"/>
      </w:pPr>
      <w:r>
        <w:t>D. Burnie, Ο πλανήτης σε κίνδυνο</w:t>
      </w:r>
    </w:p>
    <w:p w14:paraId="7FD73F70" w14:textId="77777777" w:rsidR="002809E3" w:rsidRDefault="002809E3" w:rsidP="002809E3">
      <w:pPr>
        <w:jc w:val="both"/>
      </w:pPr>
      <w:r>
        <w:t>* προκαλώ τη διάσπαση μιας ουσίας</w:t>
      </w:r>
    </w:p>
    <w:p w14:paraId="7FA9A8F7" w14:textId="77777777" w:rsidR="002809E3" w:rsidRDefault="002809E3" w:rsidP="002809E3"/>
    <w:p w14:paraId="2AC4008C" w14:textId="77777777" w:rsidR="002809E3" w:rsidRDefault="002809E3" w:rsidP="002809E3">
      <w:pPr>
        <w:pStyle w:val="a3"/>
        <w:numPr>
          <w:ilvl w:val="0"/>
          <w:numId w:val="2"/>
        </w:numPr>
        <w:jc w:val="both"/>
      </w:pPr>
      <w:r>
        <w:lastRenderedPageBreak/>
        <w:t xml:space="preserve">Ποιο είναι το </w:t>
      </w:r>
      <w:r w:rsidRPr="00C14997">
        <w:rPr>
          <w:b/>
          <w:bCs/>
        </w:rPr>
        <w:t>θέμα του κειμένου</w:t>
      </w:r>
      <w:r>
        <w:t>;</w:t>
      </w:r>
    </w:p>
    <w:p w14:paraId="3C55B53B" w14:textId="77777777" w:rsidR="002809E3" w:rsidRDefault="002809E3" w:rsidP="002809E3">
      <w:pPr>
        <w:jc w:val="both"/>
      </w:pPr>
    </w:p>
    <w:p w14:paraId="3F165F04" w14:textId="77777777" w:rsidR="002809E3" w:rsidRDefault="002809E3" w:rsidP="002809E3">
      <w:pPr>
        <w:jc w:val="both"/>
      </w:pPr>
    </w:p>
    <w:p w14:paraId="5847FA56" w14:textId="77777777" w:rsidR="002809E3" w:rsidRDefault="002809E3" w:rsidP="002809E3">
      <w:pPr>
        <w:jc w:val="both"/>
      </w:pPr>
    </w:p>
    <w:p w14:paraId="5C5BA5EF" w14:textId="77777777" w:rsidR="002809E3" w:rsidRDefault="002809E3" w:rsidP="002809E3">
      <w:pPr>
        <w:pStyle w:val="a3"/>
        <w:numPr>
          <w:ilvl w:val="0"/>
          <w:numId w:val="2"/>
        </w:numPr>
        <w:jc w:val="both"/>
      </w:pPr>
      <w:r w:rsidRPr="00C14997">
        <w:rPr>
          <w:b/>
          <w:bCs/>
        </w:rPr>
        <w:t>Να υπογραμμίσεις τα επιχειρήματα</w:t>
      </w:r>
      <w:r>
        <w:t xml:space="preserve"> που υποστηρίζουν την άποψη ότι «Σήμερα τα απορρίμματα αποτελούν παγκόσμιο πρόβλημα».</w:t>
      </w:r>
    </w:p>
    <w:p w14:paraId="42F9A2DB" w14:textId="77777777" w:rsidR="002809E3" w:rsidRDefault="002809E3" w:rsidP="002809E3">
      <w:pPr>
        <w:jc w:val="both"/>
      </w:pPr>
    </w:p>
    <w:p w14:paraId="7DE98E03" w14:textId="77777777" w:rsidR="002809E3" w:rsidRDefault="002809E3" w:rsidP="002809E3">
      <w:pPr>
        <w:pStyle w:val="a3"/>
        <w:numPr>
          <w:ilvl w:val="0"/>
          <w:numId w:val="2"/>
        </w:numPr>
        <w:jc w:val="both"/>
      </w:pPr>
      <w:r w:rsidRPr="00271641">
        <w:rPr>
          <w:b/>
          <w:bCs/>
        </w:rPr>
        <w:t>Πώς πιστεύεις ότι μπορούμε να περιορίσουμε τον τεράστιο όγκο σκουπιδιών;</w:t>
      </w:r>
      <w:r>
        <w:t xml:space="preserve"> Απάντησε σε μία παράγραφο ή με μία ζωγραφιά ή με κόμικς.</w:t>
      </w:r>
    </w:p>
    <w:p w14:paraId="03F9FCDC" w14:textId="77777777" w:rsidR="002809E3" w:rsidRPr="00A44ECB" w:rsidRDefault="002809E3" w:rsidP="002809E3">
      <w:pPr>
        <w:jc w:val="right"/>
      </w:pPr>
      <w:r>
        <w:t xml:space="preserve"> </w:t>
      </w:r>
      <w:r>
        <w:rPr>
          <w:noProof/>
        </w:rPr>
        <w:drawing>
          <wp:inline distT="0" distB="0" distL="0" distR="0" wp14:anchorId="510804AE" wp14:editId="3BA86672">
            <wp:extent cx="1622600" cy="1076325"/>
            <wp:effectExtent l="0" t="0" r="0" b="0"/>
            <wp:docPr id="14" name="Εικόνα 14" descr="Νέο STOP στα πλαστικά μιας χρήσης από την ΕΕ - Eimaimam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Νέο STOP στα πλαστικά μιας χρήσης από την ΕΕ - Eimaimama.g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329" cy="10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78FA" w14:textId="77777777" w:rsidR="002809E3" w:rsidRDefault="002809E3" w:rsidP="002809E3">
      <w:pPr>
        <w:jc w:val="both"/>
      </w:pPr>
    </w:p>
    <w:sectPr w:rsidR="002809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624"/>
    <w:multiLevelType w:val="hybridMultilevel"/>
    <w:tmpl w:val="D85AB1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0C3"/>
    <w:multiLevelType w:val="hybridMultilevel"/>
    <w:tmpl w:val="3D0C8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9A1E42"/>
    <w:multiLevelType w:val="hybridMultilevel"/>
    <w:tmpl w:val="1F6A9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70EF8"/>
    <w:multiLevelType w:val="hybridMultilevel"/>
    <w:tmpl w:val="E45EA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1854E3"/>
    <w:multiLevelType w:val="hybridMultilevel"/>
    <w:tmpl w:val="74229B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218E5"/>
    <w:multiLevelType w:val="hybridMultilevel"/>
    <w:tmpl w:val="57C8F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E3"/>
    <w:rsid w:val="002809E3"/>
    <w:rsid w:val="007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5C75"/>
  <w15:chartTrackingRefBased/>
  <w15:docId w15:val="{EAFED673-C78C-4791-8BAF-9BD87DB2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E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1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F102/580/3788,1666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F102/580/3787,16650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02/580/3787,16649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books.edu.gr/modules/ebook/show.php/DSDIM-F102/580/3787,16648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2020-05-24T16:17:00Z</dcterms:created>
  <dcterms:modified xsi:type="dcterms:W3CDTF">2020-05-24T17:36:00Z</dcterms:modified>
</cp:coreProperties>
</file>