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AB" w:rsidRPr="00ED38AB" w:rsidRDefault="00ED38AB" w:rsidP="00ED38AB">
      <w:pPr>
        <w:spacing w:line="480" w:lineRule="auto"/>
        <w:jc w:val="center"/>
        <w:rPr>
          <w:b/>
          <w:bCs/>
          <w:sz w:val="28"/>
          <w:szCs w:val="28"/>
          <w:lang w:val="el-GR"/>
        </w:rPr>
      </w:pPr>
      <w:r w:rsidRPr="00ED38AB">
        <w:rPr>
          <w:b/>
          <w:bCs/>
          <w:sz w:val="28"/>
          <w:szCs w:val="28"/>
          <w:lang w:val="el-GR"/>
        </w:rPr>
        <w:t>Σχολή Γονέων Αττικής: Μένουμε Σπίτι… και «Μένουμε» καλά</w:t>
      </w:r>
    </w:p>
    <w:p w:rsidR="00ED38AB" w:rsidRPr="00ED38AB" w:rsidRDefault="00ED38AB" w:rsidP="00ED38AB">
      <w:pPr>
        <w:rPr>
          <w:rFonts w:cstheme="minorHAnsi"/>
          <w:sz w:val="24"/>
          <w:szCs w:val="24"/>
          <w:lang w:val="el-GR"/>
        </w:rPr>
      </w:pPr>
      <w:r w:rsidRPr="00ED38AB">
        <w:rPr>
          <w:rFonts w:cstheme="minorHAnsi"/>
          <w:sz w:val="24"/>
          <w:szCs w:val="24"/>
          <w:lang w:val="el-GR"/>
        </w:rPr>
        <w:t>Το Περιφερειακό Ταμείο Ανάπτυξης Αττικής, μέσω της δομής του Κέντρου Καινοτομίας της Περιφέρειας και σε συνεργασία με το Τμήμα Ψυχολογίας του Εθνικού &amp; Καποδιστριακού Πανεπιστημίου Αθηνών, υλοποιεί τον κύκλο μαθημάτων με τίτλο: Μένουμε Σπίτι… και «Μένουμε» καλά”, στο πλαίσιο της Δράσης “Σχολή Γονέων Αττικής” της Περιφέρειας Αττικής, που απευθύνεται σε γονείς, κατοίκους της Περιφέρειας και στοχεύει στην εξ’ αποστάσεως εκπαίδευσή τους σε θέματα διαχείρισης της καθημερινότητας των παιδιών μέσα στο σπίτι.</w:t>
      </w:r>
    </w:p>
    <w:p w:rsidR="00ED38AB" w:rsidRPr="00ED38AB" w:rsidRDefault="00ED38AB" w:rsidP="00ED38AB">
      <w:pPr>
        <w:rPr>
          <w:rFonts w:cstheme="minorHAnsi"/>
          <w:sz w:val="24"/>
          <w:szCs w:val="24"/>
        </w:rPr>
      </w:pPr>
      <w:r w:rsidRPr="00ED38AB">
        <w:rPr>
          <w:rFonts w:cstheme="minorHAnsi"/>
          <w:i/>
          <w:iCs/>
          <w:sz w:val="24"/>
          <w:szCs w:val="24"/>
          <w:lang w:val="el-GR"/>
        </w:rPr>
        <w:t>Ονομασία Δράσης</w:t>
      </w:r>
      <w:r w:rsidRPr="00ED38AB">
        <w:rPr>
          <w:rFonts w:cstheme="minorHAnsi"/>
          <w:sz w:val="24"/>
          <w:szCs w:val="24"/>
          <w:lang w:val="el-GR"/>
        </w:rPr>
        <w:t>: “Σχολή Γονέων Αττικής”</w:t>
      </w:r>
      <w:r w:rsidRPr="00ED38AB">
        <w:rPr>
          <w:rFonts w:cstheme="minorHAnsi"/>
          <w:sz w:val="24"/>
          <w:szCs w:val="24"/>
          <w:lang w:val="el-GR"/>
        </w:rPr>
        <w:br/>
      </w:r>
      <w:r w:rsidRPr="00ED38AB">
        <w:rPr>
          <w:rFonts w:cstheme="minorHAnsi"/>
          <w:i/>
          <w:iCs/>
          <w:sz w:val="24"/>
          <w:szCs w:val="24"/>
          <w:lang w:val="el-GR"/>
        </w:rPr>
        <w:t>Κύκλος Μαθημάτων</w:t>
      </w:r>
      <w:r w:rsidRPr="00ED38AB">
        <w:rPr>
          <w:rFonts w:cstheme="minorHAnsi"/>
          <w:sz w:val="24"/>
          <w:szCs w:val="24"/>
          <w:lang w:val="el-GR"/>
        </w:rPr>
        <w:t>: Μένουμε Σπίτι… και «Μένουμε» καλά</w:t>
      </w:r>
      <w:r w:rsidRPr="00ED38AB">
        <w:rPr>
          <w:rFonts w:cstheme="minorHAnsi"/>
          <w:sz w:val="24"/>
          <w:szCs w:val="24"/>
          <w:lang w:val="el-GR"/>
        </w:rPr>
        <w:br/>
      </w:r>
      <w:r w:rsidRPr="00ED38AB">
        <w:rPr>
          <w:rFonts w:cstheme="minorHAnsi"/>
          <w:i/>
          <w:iCs/>
          <w:sz w:val="24"/>
          <w:szCs w:val="24"/>
          <w:lang w:val="el-GR"/>
        </w:rPr>
        <w:t>Συνεργαζόμενο Ίδρυμα</w:t>
      </w:r>
      <w:r w:rsidRPr="00ED38AB">
        <w:rPr>
          <w:rFonts w:cstheme="minorHAnsi"/>
          <w:sz w:val="24"/>
          <w:szCs w:val="24"/>
          <w:lang w:val="el-GR"/>
        </w:rPr>
        <w:t>: Τμήμα Ψυχολογίας του ΕΚΠΑ</w:t>
      </w:r>
      <w:r w:rsidRPr="00ED38AB">
        <w:rPr>
          <w:rFonts w:cstheme="minorHAnsi"/>
          <w:sz w:val="24"/>
          <w:szCs w:val="24"/>
          <w:lang w:val="el-GR"/>
        </w:rPr>
        <w:br/>
      </w:r>
      <w:r w:rsidRPr="00ED38AB">
        <w:rPr>
          <w:rFonts w:cstheme="minorHAnsi"/>
          <w:i/>
          <w:iCs/>
          <w:sz w:val="24"/>
          <w:szCs w:val="24"/>
          <w:lang w:val="el-GR"/>
        </w:rPr>
        <w:t>Σκοπός</w:t>
      </w:r>
      <w:r w:rsidRPr="00ED38AB">
        <w:rPr>
          <w:rFonts w:cstheme="minorHAnsi"/>
          <w:sz w:val="24"/>
          <w:szCs w:val="24"/>
          <w:lang w:val="el-GR"/>
        </w:rPr>
        <w:t>: Εξ αποστάσεως εκπαίδευση γονέων της Περιφέρειας Αττικής σε θέματα διαχείρισης της καθημερινότητας των παιδιών μέσα στο σπίτι.</w:t>
      </w:r>
      <w:r w:rsidRPr="00ED38AB">
        <w:rPr>
          <w:rFonts w:cstheme="minorHAnsi"/>
          <w:sz w:val="24"/>
          <w:szCs w:val="24"/>
          <w:lang w:val="el-GR"/>
        </w:rPr>
        <w:br/>
      </w:r>
      <w:proofErr w:type="spellStart"/>
      <w:r w:rsidRPr="00ED38AB">
        <w:rPr>
          <w:rFonts w:cstheme="minorHAnsi"/>
          <w:i/>
          <w:iCs/>
          <w:sz w:val="24"/>
          <w:szCs w:val="24"/>
        </w:rPr>
        <w:t>Σύνολο</w:t>
      </w:r>
      <w:proofErr w:type="spellEnd"/>
      <w:r w:rsidRPr="00ED38AB">
        <w:rPr>
          <w:rFonts w:cstheme="minorHAnsi"/>
          <w:i/>
          <w:iCs/>
          <w:sz w:val="24"/>
          <w:szCs w:val="24"/>
        </w:rPr>
        <w:t xml:space="preserve"> </w:t>
      </w:r>
      <w:proofErr w:type="spellStart"/>
      <w:r w:rsidRPr="00ED38AB">
        <w:rPr>
          <w:rFonts w:cstheme="minorHAnsi"/>
          <w:i/>
          <w:iCs/>
          <w:sz w:val="24"/>
          <w:szCs w:val="24"/>
        </w:rPr>
        <w:t>ωφελούμενων</w:t>
      </w:r>
      <w:proofErr w:type="spellEnd"/>
      <w:r w:rsidRPr="00ED38AB">
        <w:rPr>
          <w:rFonts w:cstheme="minorHAnsi"/>
          <w:sz w:val="24"/>
          <w:szCs w:val="24"/>
        </w:rPr>
        <w:t xml:space="preserve">: 300 </w:t>
      </w:r>
      <w:proofErr w:type="spellStart"/>
      <w:r w:rsidRPr="00ED38AB">
        <w:rPr>
          <w:rFonts w:cstheme="minorHAnsi"/>
          <w:sz w:val="24"/>
          <w:szCs w:val="24"/>
        </w:rPr>
        <w:t>γονείς</w:t>
      </w:r>
      <w:proofErr w:type="spellEnd"/>
      <w:r w:rsidRPr="00ED38AB">
        <w:rPr>
          <w:rFonts w:cstheme="minorHAnsi"/>
          <w:sz w:val="24"/>
          <w:szCs w:val="24"/>
        </w:rPr>
        <w:t>.</w:t>
      </w:r>
    </w:p>
    <w:p w:rsidR="00ED38AB" w:rsidRPr="00ED38AB" w:rsidRDefault="00ED38AB" w:rsidP="00ED38AB">
      <w:pPr>
        <w:rPr>
          <w:rFonts w:cstheme="minorHAnsi"/>
          <w:sz w:val="24"/>
          <w:szCs w:val="24"/>
        </w:rPr>
      </w:pPr>
      <w:proofErr w:type="spellStart"/>
      <w:r w:rsidRPr="00ED38AB">
        <w:rPr>
          <w:rFonts w:cstheme="minorHAnsi"/>
          <w:sz w:val="24"/>
          <w:szCs w:val="24"/>
        </w:rPr>
        <w:t>Θεμ</w:t>
      </w:r>
      <w:proofErr w:type="spellEnd"/>
      <w:r w:rsidRPr="00ED38AB">
        <w:rPr>
          <w:rFonts w:cstheme="minorHAnsi"/>
          <w:sz w:val="24"/>
          <w:szCs w:val="24"/>
        </w:rPr>
        <w:t xml:space="preserve">ατικές </w:t>
      </w:r>
      <w:proofErr w:type="spellStart"/>
      <w:r w:rsidRPr="00ED38AB">
        <w:rPr>
          <w:rFonts w:cstheme="minorHAnsi"/>
          <w:sz w:val="24"/>
          <w:szCs w:val="24"/>
        </w:rPr>
        <w:t>Ενότητες</w:t>
      </w:r>
      <w:proofErr w:type="spellEnd"/>
      <w:r w:rsidRPr="00ED38AB">
        <w:rPr>
          <w:rFonts w:cstheme="minorHAnsi"/>
          <w:sz w:val="24"/>
          <w:szCs w:val="24"/>
        </w:rPr>
        <w:t>:</w:t>
      </w:r>
    </w:p>
    <w:p w:rsidR="00ED38AB" w:rsidRPr="00ED38AB" w:rsidRDefault="00ED38AB" w:rsidP="00ED38AB">
      <w:pPr>
        <w:numPr>
          <w:ilvl w:val="0"/>
          <w:numId w:val="1"/>
        </w:numPr>
        <w:rPr>
          <w:rFonts w:cstheme="minorHAnsi"/>
          <w:sz w:val="24"/>
          <w:szCs w:val="24"/>
          <w:lang w:val="el-GR"/>
        </w:rPr>
      </w:pPr>
      <w:r w:rsidRPr="00ED38AB">
        <w:rPr>
          <w:rFonts w:cstheme="minorHAnsi"/>
          <w:sz w:val="24"/>
          <w:szCs w:val="24"/>
          <w:lang w:val="el-GR"/>
        </w:rPr>
        <w:t>ΘΕ-1: Στήριξη των παιδιών σε περιόδους κρίσης και ενίσχυση της ψυχικής ανθεκτικότητας στην οικογένεια</w:t>
      </w:r>
    </w:p>
    <w:p w:rsidR="00ED38AB" w:rsidRPr="00ED38AB" w:rsidRDefault="00ED38AB" w:rsidP="00ED38AB">
      <w:pPr>
        <w:numPr>
          <w:ilvl w:val="0"/>
          <w:numId w:val="1"/>
        </w:numPr>
        <w:rPr>
          <w:rFonts w:cstheme="minorHAnsi"/>
          <w:sz w:val="24"/>
          <w:szCs w:val="24"/>
          <w:lang w:val="el-GR"/>
        </w:rPr>
      </w:pPr>
      <w:r w:rsidRPr="00ED38AB">
        <w:rPr>
          <w:rFonts w:cstheme="minorHAnsi"/>
          <w:sz w:val="24"/>
          <w:szCs w:val="24"/>
          <w:lang w:val="el-GR"/>
        </w:rPr>
        <w:t>ΘΕ-2: Η ψυχολογία των γονέων κατά την περίοδο της πανδημίας</w:t>
      </w:r>
    </w:p>
    <w:p w:rsidR="00ED38AB" w:rsidRPr="00ED38AB" w:rsidRDefault="00ED38AB" w:rsidP="00ED38AB">
      <w:pPr>
        <w:numPr>
          <w:ilvl w:val="0"/>
          <w:numId w:val="1"/>
        </w:numPr>
        <w:rPr>
          <w:rFonts w:cstheme="minorHAnsi"/>
          <w:sz w:val="24"/>
          <w:szCs w:val="24"/>
        </w:rPr>
      </w:pPr>
      <w:r w:rsidRPr="00ED38AB">
        <w:rPr>
          <w:rFonts w:cstheme="minorHAnsi"/>
          <w:sz w:val="24"/>
          <w:szCs w:val="24"/>
        </w:rPr>
        <w:t xml:space="preserve">ΘΕ-3: </w:t>
      </w:r>
      <w:proofErr w:type="spellStart"/>
      <w:r w:rsidRPr="00ED38AB">
        <w:rPr>
          <w:rFonts w:cstheme="minorHAnsi"/>
          <w:sz w:val="24"/>
          <w:szCs w:val="24"/>
        </w:rPr>
        <w:t>Μένουμε</w:t>
      </w:r>
      <w:proofErr w:type="spellEnd"/>
      <w:r w:rsidRPr="00ED38AB">
        <w:rPr>
          <w:rFonts w:cstheme="minorHAnsi"/>
          <w:sz w:val="24"/>
          <w:szCs w:val="24"/>
        </w:rPr>
        <w:t xml:space="preserve"> α</w:t>
      </w:r>
      <w:proofErr w:type="spellStart"/>
      <w:r w:rsidRPr="00ED38AB">
        <w:rPr>
          <w:rFonts w:cstheme="minorHAnsi"/>
          <w:sz w:val="24"/>
          <w:szCs w:val="24"/>
        </w:rPr>
        <w:t>σφ</w:t>
      </w:r>
      <w:proofErr w:type="spellEnd"/>
      <w:r w:rsidRPr="00ED38AB">
        <w:rPr>
          <w:rFonts w:cstheme="minorHAnsi"/>
          <w:sz w:val="24"/>
          <w:szCs w:val="24"/>
        </w:rPr>
        <w:t xml:space="preserve">αλείς </w:t>
      </w:r>
      <w:proofErr w:type="spellStart"/>
      <w:r w:rsidRPr="00ED38AB">
        <w:rPr>
          <w:rFonts w:cstheme="minorHAnsi"/>
          <w:sz w:val="24"/>
          <w:szCs w:val="24"/>
        </w:rPr>
        <w:t>στο</w:t>
      </w:r>
      <w:proofErr w:type="spellEnd"/>
      <w:r w:rsidRPr="00ED38AB">
        <w:rPr>
          <w:rFonts w:cstheme="minorHAnsi"/>
          <w:sz w:val="24"/>
          <w:szCs w:val="24"/>
        </w:rPr>
        <w:t xml:space="preserve"> </w:t>
      </w:r>
      <w:proofErr w:type="spellStart"/>
      <w:r w:rsidRPr="00ED38AB">
        <w:rPr>
          <w:rFonts w:cstheme="minorHAnsi"/>
          <w:sz w:val="24"/>
          <w:szCs w:val="24"/>
        </w:rPr>
        <w:t>Δι</w:t>
      </w:r>
      <w:proofErr w:type="spellEnd"/>
      <w:r w:rsidRPr="00ED38AB">
        <w:rPr>
          <w:rFonts w:cstheme="minorHAnsi"/>
          <w:sz w:val="24"/>
          <w:szCs w:val="24"/>
        </w:rPr>
        <w:t>αδίκτυο</w:t>
      </w:r>
    </w:p>
    <w:p w:rsidR="00ED38AB" w:rsidRPr="00ED38AB" w:rsidRDefault="00ED38AB" w:rsidP="00ED38AB">
      <w:pPr>
        <w:numPr>
          <w:ilvl w:val="0"/>
          <w:numId w:val="1"/>
        </w:numPr>
        <w:rPr>
          <w:rFonts w:cstheme="minorHAnsi"/>
          <w:sz w:val="24"/>
          <w:szCs w:val="24"/>
          <w:lang w:val="el-GR"/>
        </w:rPr>
      </w:pPr>
      <w:r w:rsidRPr="00ED38AB">
        <w:rPr>
          <w:rFonts w:cstheme="minorHAnsi"/>
          <w:sz w:val="24"/>
          <w:szCs w:val="24"/>
          <w:lang w:val="el-GR"/>
        </w:rPr>
        <w:t>ΘΕ-4: Η γονικότητα και οι διαφορετικές αναπτυξιακές φάσεις παιδιών και εφήβων</w:t>
      </w:r>
    </w:p>
    <w:p w:rsidR="00ED38AB" w:rsidRPr="00ED38AB" w:rsidRDefault="00ED38AB" w:rsidP="00ED38AB">
      <w:pPr>
        <w:numPr>
          <w:ilvl w:val="0"/>
          <w:numId w:val="1"/>
        </w:numPr>
        <w:rPr>
          <w:rFonts w:cstheme="minorHAnsi"/>
          <w:sz w:val="24"/>
          <w:szCs w:val="24"/>
          <w:lang w:val="el-GR"/>
        </w:rPr>
      </w:pPr>
      <w:r w:rsidRPr="00ED38AB">
        <w:rPr>
          <w:rFonts w:cstheme="minorHAnsi"/>
          <w:sz w:val="24"/>
          <w:szCs w:val="24"/>
          <w:lang w:val="el-GR"/>
        </w:rPr>
        <w:t>ΘΕ-5: Δημιουργικές διαδρομές σε... ήδη γνωστά μονοπάτια συμπεριφοράς</w:t>
      </w:r>
    </w:p>
    <w:p w:rsidR="00ED38AB" w:rsidRPr="00ED38AB" w:rsidRDefault="00ED38AB" w:rsidP="00ED38AB">
      <w:pPr>
        <w:numPr>
          <w:ilvl w:val="0"/>
          <w:numId w:val="1"/>
        </w:numPr>
        <w:rPr>
          <w:rFonts w:cstheme="minorHAnsi"/>
          <w:sz w:val="24"/>
          <w:szCs w:val="24"/>
          <w:lang w:val="el-GR"/>
        </w:rPr>
      </w:pPr>
      <w:r w:rsidRPr="00ED38AB">
        <w:rPr>
          <w:rFonts w:cstheme="minorHAnsi"/>
          <w:sz w:val="24"/>
          <w:szCs w:val="24"/>
          <w:lang w:val="el-GR"/>
        </w:rPr>
        <w:t>ΘΕ-6: Μύθοι και Αλήθειες για τη Διαφορετικότητα</w:t>
      </w:r>
    </w:p>
    <w:p w:rsidR="00ED38AB" w:rsidRPr="00ED38AB" w:rsidRDefault="00ED38AB" w:rsidP="00ED38AB">
      <w:pPr>
        <w:rPr>
          <w:rFonts w:cstheme="minorHAnsi"/>
          <w:sz w:val="24"/>
          <w:szCs w:val="24"/>
          <w:lang w:val="el-GR"/>
        </w:rPr>
      </w:pPr>
      <w:r w:rsidRPr="00ED38AB">
        <w:rPr>
          <w:rFonts w:cstheme="minorHAnsi"/>
          <w:sz w:val="24"/>
          <w:szCs w:val="24"/>
          <w:lang w:val="el-GR"/>
        </w:rPr>
        <w:t>Μέλη ΔΕΠ Τμήματος Ψυχολογίας ΕΚΠΑ (εισηγητές)</w:t>
      </w:r>
    </w:p>
    <w:p w:rsidR="00ED38AB" w:rsidRPr="00ED38AB" w:rsidRDefault="00ED38AB" w:rsidP="00ED38AB">
      <w:pPr>
        <w:numPr>
          <w:ilvl w:val="0"/>
          <w:numId w:val="2"/>
        </w:numPr>
        <w:rPr>
          <w:rFonts w:cstheme="minorHAnsi"/>
          <w:sz w:val="24"/>
          <w:szCs w:val="24"/>
        </w:rPr>
      </w:pPr>
      <w:proofErr w:type="spellStart"/>
      <w:r w:rsidRPr="00ED38AB">
        <w:rPr>
          <w:rFonts w:cstheme="minorHAnsi"/>
          <w:sz w:val="24"/>
          <w:szCs w:val="24"/>
        </w:rPr>
        <w:t>Σίσσυ</w:t>
      </w:r>
      <w:proofErr w:type="spellEnd"/>
      <w:r w:rsidRPr="00ED38AB">
        <w:rPr>
          <w:rFonts w:cstheme="minorHAnsi"/>
          <w:sz w:val="24"/>
          <w:szCs w:val="24"/>
        </w:rPr>
        <w:t xml:space="preserve"> Χα</w:t>
      </w:r>
      <w:proofErr w:type="spellStart"/>
      <w:r w:rsidRPr="00ED38AB">
        <w:rPr>
          <w:rFonts w:cstheme="minorHAnsi"/>
          <w:sz w:val="24"/>
          <w:szCs w:val="24"/>
        </w:rPr>
        <w:t>τζηχρήστου</w:t>
      </w:r>
      <w:proofErr w:type="spellEnd"/>
      <w:r w:rsidRPr="00ED38AB">
        <w:rPr>
          <w:rFonts w:cstheme="minorHAnsi"/>
          <w:sz w:val="24"/>
          <w:szCs w:val="24"/>
        </w:rPr>
        <w:t>, Κα</w:t>
      </w:r>
      <w:proofErr w:type="spellStart"/>
      <w:r w:rsidRPr="00ED38AB">
        <w:rPr>
          <w:rFonts w:cstheme="minorHAnsi"/>
          <w:sz w:val="24"/>
          <w:szCs w:val="24"/>
        </w:rPr>
        <w:t>θηγήτρι</w:t>
      </w:r>
      <w:proofErr w:type="spellEnd"/>
      <w:r w:rsidRPr="00ED38AB">
        <w:rPr>
          <w:rFonts w:cstheme="minorHAnsi"/>
          <w:sz w:val="24"/>
          <w:szCs w:val="24"/>
        </w:rPr>
        <w:t xml:space="preserve">α </w:t>
      </w:r>
      <w:proofErr w:type="spellStart"/>
      <w:r w:rsidRPr="00ED38AB">
        <w:rPr>
          <w:rFonts w:cstheme="minorHAnsi"/>
          <w:sz w:val="24"/>
          <w:szCs w:val="24"/>
        </w:rPr>
        <w:t>Σχολικής</w:t>
      </w:r>
      <w:proofErr w:type="spellEnd"/>
      <w:r w:rsidRPr="00ED38AB">
        <w:rPr>
          <w:rFonts w:cstheme="minorHAnsi"/>
          <w:sz w:val="24"/>
          <w:szCs w:val="24"/>
        </w:rPr>
        <w:t xml:space="preserve"> </w:t>
      </w:r>
      <w:proofErr w:type="spellStart"/>
      <w:r w:rsidRPr="00ED38AB">
        <w:rPr>
          <w:rFonts w:cstheme="minorHAnsi"/>
          <w:sz w:val="24"/>
          <w:szCs w:val="24"/>
        </w:rPr>
        <w:t>Ψυχολογί</w:t>
      </w:r>
      <w:proofErr w:type="spellEnd"/>
      <w:r w:rsidRPr="00ED38AB">
        <w:rPr>
          <w:rFonts w:cstheme="minorHAnsi"/>
          <w:sz w:val="24"/>
          <w:szCs w:val="24"/>
        </w:rPr>
        <w:t>ας</w:t>
      </w:r>
    </w:p>
    <w:p w:rsidR="00ED38AB" w:rsidRPr="00ED38AB" w:rsidRDefault="00ED38AB" w:rsidP="00ED38AB">
      <w:pPr>
        <w:numPr>
          <w:ilvl w:val="0"/>
          <w:numId w:val="2"/>
        </w:numPr>
        <w:rPr>
          <w:rFonts w:cstheme="minorHAnsi"/>
          <w:sz w:val="24"/>
          <w:szCs w:val="24"/>
        </w:rPr>
      </w:pPr>
      <w:r w:rsidRPr="00ED38AB">
        <w:rPr>
          <w:rFonts w:cstheme="minorHAnsi"/>
          <w:sz w:val="24"/>
          <w:szCs w:val="24"/>
        </w:rPr>
        <w:t>Σπ</w:t>
      </w:r>
      <w:proofErr w:type="spellStart"/>
      <w:r w:rsidRPr="00ED38AB">
        <w:rPr>
          <w:rFonts w:cstheme="minorHAnsi"/>
          <w:sz w:val="24"/>
          <w:szCs w:val="24"/>
        </w:rPr>
        <w:t>ύρος</w:t>
      </w:r>
      <w:proofErr w:type="spellEnd"/>
      <w:r w:rsidRPr="00ED38AB">
        <w:rPr>
          <w:rFonts w:cstheme="minorHAnsi"/>
          <w:sz w:val="24"/>
          <w:szCs w:val="24"/>
        </w:rPr>
        <w:t xml:space="preserve"> </w:t>
      </w:r>
      <w:proofErr w:type="spellStart"/>
      <w:r w:rsidRPr="00ED38AB">
        <w:rPr>
          <w:rFonts w:cstheme="minorHAnsi"/>
          <w:sz w:val="24"/>
          <w:szCs w:val="24"/>
        </w:rPr>
        <w:t>Τάντ</w:t>
      </w:r>
      <w:proofErr w:type="spellEnd"/>
      <w:r w:rsidRPr="00ED38AB">
        <w:rPr>
          <w:rFonts w:cstheme="minorHAnsi"/>
          <w:sz w:val="24"/>
          <w:szCs w:val="24"/>
        </w:rPr>
        <w:t>αρος, Κα</w:t>
      </w:r>
      <w:proofErr w:type="spellStart"/>
      <w:r w:rsidRPr="00ED38AB">
        <w:rPr>
          <w:rFonts w:cstheme="minorHAnsi"/>
          <w:sz w:val="24"/>
          <w:szCs w:val="24"/>
        </w:rPr>
        <w:t>θηγητής</w:t>
      </w:r>
      <w:proofErr w:type="spellEnd"/>
      <w:r w:rsidRPr="00ED38AB">
        <w:rPr>
          <w:rFonts w:cstheme="minorHAnsi"/>
          <w:sz w:val="24"/>
          <w:szCs w:val="24"/>
        </w:rPr>
        <w:t xml:space="preserve"> </w:t>
      </w:r>
      <w:proofErr w:type="spellStart"/>
      <w:r w:rsidRPr="00ED38AB">
        <w:rPr>
          <w:rFonts w:cstheme="minorHAnsi"/>
          <w:sz w:val="24"/>
          <w:szCs w:val="24"/>
        </w:rPr>
        <w:t>Αν</w:t>
      </w:r>
      <w:proofErr w:type="spellEnd"/>
      <w:r w:rsidRPr="00ED38AB">
        <w:rPr>
          <w:rFonts w:cstheme="minorHAnsi"/>
          <w:sz w:val="24"/>
          <w:szCs w:val="24"/>
        </w:rPr>
        <w:t xml:space="preserve">απτυξιακής </w:t>
      </w:r>
      <w:proofErr w:type="spellStart"/>
      <w:r w:rsidRPr="00ED38AB">
        <w:rPr>
          <w:rFonts w:cstheme="minorHAnsi"/>
          <w:sz w:val="24"/>
          <w:szCs w:val="24"/>
        </w:rPr>
        <w:t>Ψυχολογί</w:t>
      </w:r>
      <w:proofErr w:type="spellEnd"/>
      <w:r w:rsidRPr="00ED38AB">
        <w:rPr>
          <w:rFonts w:cstheme="minorHAnsi"/>
          <w:sz w:val="24"/>
          <w:szCs w:val="24"/>
        </w:rPr>
        <w:t>ας</w:t>
      </w:r>
    </w:p>
    <w:p w:rsidR="00ED38AB" w:rsidRPr="00ED38AB" w:rsidRDefault="00ED38AB" w:rsidP="00ED38AB">
      <w:pPr>
        <w:numPr>
          <w:ilvl w:val="0"/>
          <w:numId w:val="2"/>
        </w:numPr>
        <w:rPr>
          <w:rFonts w:cstheme="minorHAnsi"/>
          <w:sz w:val="24"/>
          <w:szCs w:val="24"/>
          <w:lang w:val="el-GR"/>
        </w:rPr>
      </w:pPr>
      <w:r w:rsidRPr="00ED38AB">
        <w:rPr>
          <w:rFonts w:cstheme="minorHAnsi"/>
          <w:sz w:val="24"/>
          <w:szCs w:val="24"/>
          <w:lang w:val="el-GR"/>
        </w:rPr>
        <w:t>Πέτρος Ρούσσος, Αναπλ. Καθηγητής Γνωστικής Ψυχολογίας</w:t>
      </w:r>
    </w:p>
    <w:p w:rsidR="00ED38AB" w:rsidRPr="00ED38AB" w:rsidRDefault="00ED38AB" w:rsidP="00ED38AB">
      <w:pPr>
        <w:numPr>
          <w:ilvl w:val="0"/>
          <w:numId w:val="2"/>
        </w:numPr>
        <w:rPr>
          <w:rFonts w:cstheme="minorHAnsi"/>
          <w:sz w:val="24"/>
          <w:szCs w:val="24"/>
          <w:lang w:val="el-GR"/>
        </w:rPr>
      </w:pPr>
      <w:r w:rsidRPr="00ED38AB">
        <w:rPr>
          <w:rFonts w:cstheme="minorHAnsi"/>
          <w:sz w:val="24"/>
          <w:szCs w:val="24"/>
          <w:lang w:val="el-GR"/>
        </w:rPr>
        <w:t>Άννα Χριστοπούλου, Αναπλ.Καθηγήτρια Κλινικής Ψυχολογίας</w:t>
      </w:r>
    </w:p>
    <w:p w:rsidR="00ED38AB" w:rsidRPr="00ED38AB" w:rsidRDefault="00ED38AB" w:rsidP="00ED38AB">
      <w:pPr>
        <w:numPr>
          <w:ilvl w:val="0"/>
          <w:numId w:val="2"/>
        </w:numPr>
        <w:rPr>
          <w:rFonts w:cstheme="minorHAnsi"/>
          <w:sz w:val="24"/>
          <w:szCs w:val="24"/>
        </w:rPr>
      </w:pPr>
      <w:r w:rsidRPr="00ED38AB">
        <w:rPr>
          <w:rFonts w:cstheme="minorHAnsi"/>
          <w:sz w:val="24"/>
          <w:szCs w:val="24"/>
        </w:rPr>
        <w:t>Κα</w:t>
      </w:r>
      <w:proofErr w:type="spellStart"/>
      <w:r w:rsidRPr="00ED38AB">
        <w:rPr>
          <w:rFonts w:cstheme="minorHAnsi"/>
          <w:sz w:val="24"/>
          <w:szCs w:val="24"/>
        </w:rPr>
        <w:t>τερίν</w:t>
      </w:r>
      <w:proofErr w:type="spellEnd"/>
      <w:r w:rsidRPr="00ED38AB">
        <w:rPr>
          <w:rFonts w:cstheme="minorHAnsi"/>
          <w:sz w:val="24"/>
          <w:szCs w:val="24"/>
        </w:rPr>
        <w:t xml:space="preserve">α </w:t>
      </w:r>
      <w:proofErr w:type="spellStart"/>
      <w:r w:rsidRPr="00ED38AB">
        <w:rPr>
          <w:rFonts w:cstheme="minorHAnsi"/>
          <w:sz w:val="24"/>
          <w:szCs w:val="24"/>
        </w:rPr>
        <w:t>Γκ</w:t>
      </w:r>
      <w:proofErr w:type="spellEnd"/>
      <w:r w:rsidRPr="00ED38AB">
        <w:rPr>
          <w:rFonts w:cstheme="minorHAnsi"/>
          <w:sz w:val="24"/>
          <w:szCs w:val="24"/>
        </w:rPr>
        <w:t>αρή, Κα</w:t>
      </w:r>
      <w:proofErr w:type="spellStart"/>
      <w:r w:rsidRPr="00ED38AB">
        <w:rPr>
          <w:rFonts w:cstheme="minorHAnsi"/>
          <w:sz w:val="24"/>
          <w:szCs w:val="24"/>
        </w:rPr>
        <w:t>θηγήτρι</w:t>
      </w:r>
      <w:proofErr w:type="spellEnd"/>
      <w:r w:rsidRPr="00ED38AB">
        <w:rPr>
          <w:rFonts w:cstheme="minorHAnsi"/>
          <w:sz w:val="24"/>
          <w:szCs w:val="24"/>
        </w:rPr>
        <w:t xml:space="preserve">α </w:t>
      </w:r>
      <w:proofErr w:type="spellStart"/>
      <w:r w:rsidRPr="00ED38AB">
        <w:rPr>
          <w:rFonts w:cstheme="minorHAnsi"/>
          <w:sz w:val="24"/>
          <w:szCs w:val="24"/>
        </w:rPr>
        <w:t>Κοινωνικής</w:t>
      </w:r>
      <w:proofErr w:type="spellEnd"/>
      <w:r w:rsidRPr="00ED38AB">
        <w:rPr>
          <w:rFonts w:cstheme="minorHAnsi"/>
          <w:sz w:val="24"/>
          <w:szCs w:val="24"/>
        </w:rPr>
        <w:t xml:space="preserve"> </w:t>
      </w:r>
      <w:proofErr w:type="spellStart"/>
      <w:r w:rsidRPr="00ED38AB">
        <w:rPr>
          <w:rFonts w:cstheme="minorHAnsi"/>
          <w:sz w:val="24"/>
          <w:szCs w:val="24"/>
        </w:rPr>
        <w:t>Ψυχολογί</w:t>
      </w:r>
      <w:proofErr w:type="spellEnd"/>
      <w:r w:rsidRPr="00ED38AB">
        <w:rPr>
          <w:rFonts w:cstheme="minorHAnsi"/>
          <w:sz w:val="24"/>
          <w:szCs w:val="24"/>
        </w:rPr>
        <w:t>ας</w:t>
      </w:r>
    </w:p>
    <w:p w:rsidR="00ED38AB" w:rsidRPr="00ED38AB" w:rsidRDefault="00ED38AB" w:rsidP="00ED38AB">
      <w:pPr>
        <w:numPr>
          <w:ilvl w:val="0"/>
          <w:numId w:val="2"/>
        </w:numPr>
        <w:rPr>
          <w:rFonts w:cstheme="minorHAnsi"/>
          <w:sz w:val="24"/>
          <w:szCs w:val="24"/>
          <w:lang w:val="el-GR"/>
        </w:rPr>
      </w:pPr>
      <w:r w:rsidRPr="00ED38AB">
        <w:rPr>
          <w:rFonts w:cstheme="minorHAnsi"/>
          <w:sz w:val="24"/>
          <w:szCs w:val="24"/>
          <w:lang w:val="el-GR"/>
        </w:rPr>
        <w:t>Βασίλης Παυλόπουλος, Αναπλ.Καθηγητής Διαπολιτισμικής Ψυχολογίας</w:t>
      </w:r>
    </w:p>
    <w:p w:rsidR="00ED38AB" w:rsidRPr="00ED38AB" w:rsidRDefault="00ED38AB" w:rsidP="00ED38AB">
      <w:pPr>
        <w:rPr>
          <w:rFonts w:cstheme="minorHAnsi"/>
          <w:sz w:val="24"/>
          <w:szCs w:val="24"/>
        </w:rPr>
      </w:pPr>
      <w:proofErr w:type="spellStart"/>
      <w:r w:rsidRPr="00ED38AB">
        <w:rPr>
          <w:rFonts w:cstheme="minorHAnsi"/>
          <w:i/>
          <w:iCs/>
          <w:sz w:val="24"/>
          <w:szCs w:val="24"/>
        </w:rPr>
        <w:t>Διάρκει</w:t>
      </w:r>
      <w:proofErr w:type="spellEnd"/>
      <w:r w:rsidRPr="00ED38AB">
        <w:rPr>
          <w:rFonts w:cstheme="minorHAnsi"/>
          <w:i/>
          <w:iCs/>
          <w:sz w:val="24"/>
          <w:szCs w:val="24"/>
        </w:rPr>
        <w:t>α μα</w:t>
      </w:r>
      <w:proofErr w:type="spellStart"/>
      <w:r w:rsidRPr="00ED38AB">
        <w:rPr>
          <w:rFonts w:cstheme="minorHAnsi"/>
          <w:i/>
          <w:iCs/>
          <w:sz w:val="24"/>
          <w:szCs w:val="24"/>
        </w:rPr>
        <w:t>θημάτων</w:t>
      </w:r>
      <w:proofErr w:type="spellEnd"/>
      <w:r w:rsidRPr="00ED38AB">
        <w:rPr>
          <w:rFonts w:cstheme="minorHAnsi"/>
          <w:sz w:val="24"/>
          <w:szCs w:val="24"/>
        </w:rPr>
        <w:t xml:space="preserve">: 2 </w:t>
      </w:r>
      <w:proofErr w:type="spellStart"/>
      <w:r w:rsidRPr="00ED38AB">
        <w:rPr>
          <w:rFonts w:cstheme="minorHAnsi"/>
          <w:sz w:val="24"/>
          <w:szCs w:val="24"/>
        </w:rPr>
        <w:t>μήνες</w:t>
      </w:r>
      <w:proofErr w:type="spellEnd"/>
    </w:p>
    <w:p w:rsidR="00ED38AB" w:rsidRPr="00ED38AB" w:rsidRDefault="00ED38AB" w:rsidP="00ED38AB">
      <w:pPr>
        <w:rPr>
          <w:rFonts w:cstheme="minorHAnsi"/>
          <w:sz w:val="24"/>
          <w:szCs w:val="24"/>
          <w:lang w:val="el-GR"/>
        </w:rPr>
      </w:pPr>
      <w:r w:rsidRPr="00ED38AB">
        <w:rPr>
          <w:rFonts w:cstheme="minorHAnsi"/>
          <w:b/>
          <w:bCs/>
          <w:sz w:val="24"/>
          <w:szCs w:val="24"/>
          <w:lang w:val="el-GR"/>
        </w:rPr>
        <w:lastRenderedPageBreak/>
        <w:t>Περίοδος μαθημάτων: Μάιος – Ιούνιος 2020 (1ος κύκλος)</w:t>
      </w:r>
      <w:r w:rsidRPr="00ED38AB">
        <w:rPr>
          <w:rFonts w:cstheme="minorHAnsi"/>
          <w:sz w:val="24"/>
          <w:szCs w:val="24"/>
          <w:lang w:val="el-GR"/>
        </w:rPr>
        <w:br/>
        <w:t>Θα συγκροτηθούν πέντε (5) τμήματα συμμετεχόντων – εκπαιδευομένων σε καθένα από τα οποία θα ενταχθούν μέχρι 60 γονείς-εκπαιδευόμενοι.</w:t>
      </w:r>
      <w:r w:rsidRPr="00ED38AB">
        <w:rPr>
          <w:rFonts w:cstheme="minorHAnsi"/>
          <w:sz w:val="24"/>
          <w:szCs w:val="24"/>
          <w:lang w:val="el-GR"/>
        </w:rPr>
        <w:br/>
        <w:t>Κάθε τμήμα θα παρακολουθήσει συνολικά 16 εξ΄ αποστάσεως εκπαιδευτικές ώρες που καλύπτουν το σύνολο των παραπάνω Θεματικών Ενοτήτων.</w:t>
      </w:r>
      <w:r w:rsidRPr="00ED38AB">
        <w:rPr>
          <w:rFonts w:cstheme="minorHAnsi"/>
          <w:sz w:val="24"/>
          <w:szCs w:val="24"/>
          <w:lang w:val="el-GR"/>
        </w:rPr>
        <w:br/>
        <w:t>Συνεδρίες των δύο (2) ωρών, απογεύματα, μία φορά την εβδομάδα για κάθε τμήμα.</w:t>
      </w:r>
      <w:bookmarkStart w:id="0" w:name="_GoBack"/>
      <w:bookmarkEnd w:id="0"/>
    </w:p>
    <w:p w:rsidR="00ED38AB" w:rsidRPr="00ED38AB" w:rsidRDefault="00ED38AB" w:rsidP="00ED38AB">
      <w:pPr>
        <w:rPr>
          <w:rFonts w:cstheme="minorHAnsi"/>
          <w:sz w:val="24"/>
          <w:szCs w:val="24"/>
          <w:lang w:val="el-GR"/>
        </w:rPr>
      </w:pPr>
      <w:r w:rsidRPr="00ED38AB">
        <w:rPr>
          <w:rFonts w:cstheme="minorHAnsi"/>
          <w:b/>
          <w:bCs/>
          <w:sz w:val="24"/>
          <w:szCs w:val="24"/>
          <w:lang w:val="el-GR"/>
        </w:rPr>
        <w:t>Περίοδος εγγραφών: 23 – 29 Απριλίου 2020</w:t>
      </w:r>
      <w:r w:rsidRPr="00ED38AB">
        <w:rPr>
          <w:rFonts w:cstheme="minorHAnsi"/>
          <w:sz w:val="24"/>
          <w:szCs w:val="24"/>
          <w:lang w:val="el-GR"/>
        </w:rPr>
        <w:br/>
        <w:t>Οι δηλώσεις ενδιαφέροντος – εγγραφές θα πραγματοποιηθούν ηλεκτρονικά κατά την παραπάνω περίοδο στην ιστοσελίδα</w:t>
      </w:r>
      <w:r w:rsidRPr="00ED38AB">
        <w:rPr>
          <w:rFonts w:cstheme="minorHAnsi"/>
          <w:sz w:val="24"/>
          <w:szCs w:val="24"/>
        </w:rPr>
        <w:t> </w:t>
      </w:r>
      <w:hyperlink r:id="rId5" w:history="1">
        <w:r w:rsidRPr="00ED38AB">
          <w:rPr>
            <w:rStyle w:val="Hyperlink"/>
            <w:rFonts w:cstheme="minorHAnsi"/>
            <w:sz w:val="24"/>
            <w:szCs w:val="24"/>
          </w:rPr>
          <w:t>http</w:t>
        </w:r>
        <w:r w:rsidRPr="00ED38AB">
          <w:rPr>
            <w:rStyle w:val="Hyperlink"/>
            <w:rFonts w:cstheme="minorHAnsi"/>
            <w:sz w:val="24"/>
            <w:szCs w:val="24"/>
            <w:lang w:val="el-GR"/>
          </w:rPr>
          <w:t>://</w:t>
        </w:r>
        <w:r w:rsidRPr="00ED38AB">
          <w:rPr>
            <w:rStyle w:val="Hyperlink"/>
            <w:rFonts w:cstheme="minorHAnsi"/>
            <w:sz w:val="24"/>
            <w:szCs w:val="24"/>
          </w:rPr>
          <w:t>www</w:t>
        </w:r>
        <w:r w:rsidRPr="00ED38AB">
          <w:rPr>
            <w:rStyle w:val="Hyperlink"/>
            <w:rFonts w:cstheme="minorHAnsi"/>
            <w:sz w:val="24"/>
            <w:szCs w:val="24"/>
            <w:lang w:val="el-GR"/>
          </w:rPr>
          <w:t>.</w:t>
        </w:r>
        <w:proofErr w:type="spellStart"/>
        <w:r w:rsidRPr="00ED38AB">
          <w:rPr>
            <w:rStyle w:val="Hyperlink"/>
            <w:rFonts w:cstheme="minorHAnsi"/>
            <w:sz w:val="24"/>
            <w:szCs w:val="24"/>
          </w:rPr>
          <w:t>innovationattica</w:t>
        </w:r>
        <w:proofErr w:type="spellEnd"/>
        <w:r w:rsidRPr="00ED38AB">
          <w:rPr>
            <w:rStyle w:val="Hyperlink"/>
            <w:rFonts w:cstheme="minorHAnsi"/>
            <w:sz w:val="24"/>
            <w:szCs w:val="24"/>
            <w:lang w:val="el-GR"/>
          </w:rPr>
          <w:t>.</w:t>
        </w:r>
        <w:r w:rsidRPr="00ED38AB">
          <w:rPr>
            <w:rStyle w:val="Hyperlink"/>
            <w:rFonts w:cstheme="minorHAnsi"/>
            <w:sz w:val="24"/>
            <w:szCs w:val="24"/>
          </w:rPr>
          <w:t>gr</w:t>
        </w:r>
        <w:r w:rsidRPr="00ED38AB">
          <w:rPr>
            <w:rStyle w:val="Hyperlink"/>
            <w:rFonts w:cstheme="minorHAnsi"/>
            <w:sz w:val="24"/>
            <w:szCs w:val="24"/>
            <w:lang w:val="el-GR"/>
          </w:rPr>
          <w:t>/</w:t>
        </w:r>
        <w:proofErr w:type="spellStart"/>
        <w:r w:rsidRPr="00ED38AB">
          <w:rPr>
            <w:rStyle w:val="Hyperlink"/>
            <w:rFonts w:cstheme="minorHAnsi"/>
            <w:sz w:val="24"/>
            <w:szCs w:val="24"/>
          </w:rPr>
          <w:t>aitisi</w:t>
        </w:r>
        <w:proofErr w:type="spellEnd"/>
      </w:hyperlink>
    </w:p>
    <w:p w:rsidR="00ED38AB" w:rsidRPr="00ED38AB" w:rsidRDefault="00ED38AB" w:rsidP="00ED38AB">
      <w:pPr>
        <w:rPr>
          <w:rFonts w:cstheme="minorHAnsi"/>
          <w:sz w:val="24"/>
          <w:szCs w:val="24"/>
          <w:lang w:val="el-GR"/>
        </w:rPr>
      </w:pPr>
      <w:r w:rsidRPr="00ED38AB">
        <w:rPr>
          <w:rFonts w:cstheme="minorHAnsi"/>
          <w:sz w:val="24"/>
          <w:szCs w:val="24"/>
          <w:lang w:val="el-GR"/>
        </w:rPr>
        <w:t xml:space="preserve">Για την επιλογή των συμμετεχόντων θα τηρηθεί η απόλυτη χρονική σειρά κατάθεσης της αίτησης, μέχρι συμπληρώσεως του μέγιστου δυνατού αριθμού συμμετεχόντων (300), ενώ μετά το πέρας της παραπάνω περιόδου θα αναρτηθούν στην ίδια ιστοσελίδα τόσο οι 300 επιλεχθέντες όσο και οι επιλαχόντες (εφόσον υπάρχουν πέραν των 300 αιτήσεων), ενώ θα υπάρχει επίσης και απ’ ευθείας ηλεκτρονική ενημέρωση των ενδιαφερομένων με </w:t>
      </w:r>
      <w:r w:rsidRPr="00ED38AB">
        <w:rPr>
          <w:rFonts w:cstheme="minorHAnsi"/>
          <w:sz w:val="24"/>
          <w:szCs w:val="24"/>
        </w:rPr>
        <w:t>email</w:t>
      </w:r>
      <w:r w:rsidRPr="00ED38AB">
        <w:rPr>
          <w:rFonts w:cstheme="minorHAnsi"/>
          <w:sz w:val="24"/>
          <w:szCs w:val="24"/>
          <w:lang w:val="el-GR"/>
        </w:rPr>
        <w:t>.</w:t>
      </w:r>
    </w:p>
    <w:p w:rsidR="00ED38AB" w:rsidRPr="00ED38AB" w:rsidRDefault="00ED38AB" w:rsidP="00ED38AB">
      <w:pPr>
        <w:rPr>
          <w:rFonts w:cstheme="minorHAnsi"/>
          <w:vanish/>
          <w:sz w:val="24"/>
          <w:szCs w:val="24"/>
        </w:rPr>
      </w:pPr>
      <w:r w:rsidRPr="00ED38AB">
        <w:rPr>
          <w:rFonts w:cstheme="minorHAnsi"/>
          <w:vanish/>
          <w:sz w:val="24"/>
          <w:szCs w:val="24"/>
        </w:rPr>
        <w:t>Top of Form</w:t>
      </w:r>
    </w:p>
    <w:p w:rsidR="0058247E" w:rsidRPr="00ED38AB" w:rsidRDefault="0058247E">
      <w:pPr>
        <w:rPr>
          <w:rFonts w:cstheme="minorHAnsi"/>
          <w:sz w:val="24"/>
          <w:szCs w:val="24"/>
        </w:rPr>
      </w:pPr>
    </w:p>
    <w:sectPr w:rsidR="0058247E" w:rsidRPr="00ED38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A6D95"/>
    <w:multiLevelType w:val="multilevel"/>
    <w:tmpl w:val="798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C1CE8"/>
    <w:multiLevelType w:val="multilevel"/>
    <w:tmpl w:val="326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B"/>
    <w:rsid w:val="0058247E"/>
    <w:rsid w:val="00ED3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D6DA-1AA2-4098-8301-B42493E7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03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5217">
          <w:marLeft w:val="0"/>
          <w:marRight w:val="0"/>
          <w:marTop w:val="0"/>
          <w:marBottom w:val="0"/>
          <w:divBdr>
            <w:top w:val="none" w:sz="0" w:space="0" w:color="auto"/>
            <w:left w:val="none" w:sz="0" w:space="0" w:color="auto"/>
            <w:bottom w:val="none" w:sz="0" w:space="0" w:color="auto"/>
            <w:right w:val="none" w:sz="0" w:space="0" w:color="auto"/>
          </w:divBdr>
          <w:divsChild>
            <w:div w:id="943922384">
              <w:marLeft w:val="-225"/>
              <w:marRight w:val="-225"/>
              <w:marTop w:val="0"/>
              <w:marBottom w:val="0"/>
              <w:divBdr>
                <w:top w:val="none" w:sz="0" w:space="0" w:color="auto"/>
                <w:left w:val="none" w:sz="0" w:space="0" w:color="auto"/>
                <w:bottom w:val="none" w:sz="0" w:space="0" w:color="auto"/>
                <w:right w:val="none" w:sz="0" w:space="0" w:color="auto"/>
              </w:divBdr>
              <w:divsChild>
                <w:div w:id="1893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7031">
          <w:marLeft w:val="0"/>
          <w:marRight w:val="0"/>
          <w:marTop w:val="0"/>
          <w:marBottom w:val="0"/>
          <w:divBdr>
            <w:top w:val="none" w:sz="0" w:space="0" w:color="auto"/>
            <w:left w:val="none" w:sz="0" w:space="0" w:color="auto"/>
            <w:bottom w:val="none" w:sz="0" w:space="0" w:color="auto"/>
            <w:right w:val="none" w:sz="0" w:space="0" w:color="auto"/>
          </w:divBdr>
          <w:divsChild>
            <w:div w:id="1689452692">
              <w:marLeft w:val="-225"/>
              <w:marRight w:val="-225"/>
              <w:marTop w:val="0"/>
              <w:marBottom w:val="0"/>
              <w:divBdr>
                <w:top w:val="none" w:sz="0" w:space="0" w:color="auto"/>
                <w:left w:val="none" w:sz="0" w:space="0" w:color="auto"/>
                <w:bottom w:val="none" w:sz="0" w:space="0" w:color="auto"/>
                <w:right w:val="none" w:sz="0" w:space="0" w:color="auto"/>
              </w:divBdr>
              <w:divsChild>
                <w:div w:id="1193345658">
                  <w:marLeft w:val="0"/>
                  <w:marRight w:val="0"/>
                  <w:marTop w:val="0"/>
                  <w:marBottom w:val="0"/>
                  <w:divBdr>
                    <w:top w:val="none" w:sz="0" w:space="0" w:color="auto"/>
                    <w:left w:val="none" w:sz="0" w:space="0" w:color="auto"/>
                    <w:bottom w:val="none" w:sz="0" w:space="0" w:color="auto"/>
                    <w:right w:val="none" w:sz="0" w:space="0" w:color="auto"/>
                  </w:divBdr>
                  <w:divsChild>
                    <w:div w:id="1621495811">
                      <w:marLeft w:val="0"/>
                      <w:marRight w:val="0"/>
                      <w:marTop w:val="0"/>
                      <w:marBottom w:val="0"/>
                      <w:divBdr>
                        <w:top w:val="none" w:sz="0" w:space="0" w:color="auto"/>
                        <w:left w:val="none" w:sz="0" w:space="0" w:color="auto"/>
                        <w:bottom w:val="none" w:sz="0" w:space="0" w:color="auto"/>
                        <w:right w:val="none" w:sz="0" w:space="0" w:color="auto"/>
                      </w:divBdr>
                      <w:divsChild>
                        <w:div w:id="634530638">
                          <w:marLeft w:val="0"/>
                          <w:marRight w:val="0"/>
                          <w:marTop w:val="0"/>
                          <w:marBottom w:val="0"/>
                          <w:divBdr>
                            <w:top w:val="none" w:sz="0" w:space="0" w:color="auto"/>
                            <w:left w:val="none" w:sz="0" w:space="0" w:color="auto"/>
                            <w:bottom w:val="none" w:sz="0" w:space="0" w:color="auto"/>
                            <w:right w:val="none" w:sz="0" w:space="0" w:color="auto"/>
                          </w:divBdr>
                          <w:divsChild>
                            <w:div w:id="1930117245">
                              <w:marLeft w:val="0"/>
                              <w:marRight w:val="0"/>
                              <w:marTop w:val="0"/>
                              <w:marBottom w:val="0"/>
                              <w:divBdr>
                                <w:top w:val="none" w:sz="0" w:space="0" w:color="auto"/>
                                <w:left w:val="none" w:sz="0" w:space="0" w:color="auto"/>
                                <w:bottom w:val="none" w:sz="0" w:space="0" w:color="auto"/>
                                <w:right w:val="none" w:sz="0" w:space="0" w:color="auto"/>
                              </w:divBdr>
                              <w:divsChild>
                                <w:div w:id="17270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1790">
                  <w:marLeft w:val="0"/>
                  <w:marRight w:val="0"/>
                  <w:marTop w:val="0"/>
                  <w:marBottom w:val="0"/>
                  <w:divBdr>
                    <w:top w:val="none" w:sz="0" w:space="0" w:color="auto"/>
                    <w:left w:val="none" w:sz="0" w:space="0" w:color="auto"/>
                    <w:bottom w:val="none" w:sz="0" w:space="0" w:color="auto"/>
                    <w:right w:val="none" w:sz="0" w:space="0" w:color="auto"/>
                  </w:divBdr>
                  <w:divsChild>
                    <w:div w:id="680665155">
                      <w:marLeft w:val="0"/>
                      <w:marRight w:val="0"/>
                      <w:marTop w:val="0"/>
                      <w:marBottom w:val="0"/>
                      <w:divBdr>
                        <w:top w:val="none" w:sz="0" w:space="0" w:color="auto"/>
                        <w:left w:val="none" w:sz="0" w:space="0" w:color="auto"/>
                        <w:bottom w:val="none" w:sz="0" w:space="0" w:color="auto"/>
                        <w:right w:val="none" w:sz="0" w:space="0" w:color="auto"/>
                      </w:divBdr>
                      <w:divsChild>
                        <w:div w:id="642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ovationattica.gr/aiti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2020-04-21T09:18:00Z</dcterms:created>
  <dcterms:modified xsi:type="dcterms:W3CDTF">2020-04-21T09:21:00Z</dcterms:modified>
</cp:coreProperties>
</file>